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A02D05">
        <w:rPr>
          <w:b/>
          <w:noProof/>
          <w:sz w:val="24"/>
        </w:rPr>
        <w:t xml:space="preserve"> RAN</w:t>
      </w:r>
      <w:r w:rsidRPr="0033027D">
        <w:rPr>
          <w:b/>
          <w:noProof/>
          <w:sz w:val="24"/>
        </w:rPr>
        <w:t xml:space="preserve"> Meeting #</w:t>
      </w:r>
      <w:r w:rsidR="00C15EA7">
        <w:rPr>
          <w:b/>
          <w:noProof/>
          <w:sz w:val="24"/>
        </w:rPr>
        <w:t>76</w:t>
      </w:r>
      <w:r w:rsidRPr="0033027D">
        <w:rPr>
          <w:b/>
          <w:noProof/>
          <w:sz w:val="24"/>
        </w:rPr>
        <w:tab/>
      </w:r>
      <w:r w:rsidR="00C15EA7">
        <w:rPr>
          <w:b/>
          <w:noProof/>
          <w:sz w:val="24"/>
        </w:rPr>
        <w:t>RP-17111</w:t>
      </w:r>
      <w:r w:rsidR="00584BAC">
        <w:rPr>
          <w:rFonts w:hint="eastAsia"/>
          <w:b/>
          <w:noProof/>
          <w:sz w:val="24"/>
          <w:lang w:eastAsia="zh-CN"/>
        </w:rPr>
        <w:t>3</w:t>
      </w:r>
    </w:p>
    <w:p w:rsidR="00720AC4" w:rsidRPr="006A45BA" w:rsidRDefault="00C15EA7" w:rsidP="00720AC4">
      <w:pPr>
        <w:pStyle w:val="CRCoverPage"/>
        <w:tabs>
          <w:tab w:val="right" w:pos="9639"/>
        </w:tabs>
        <w:spacing w:after="0"/>
        <w:rPr>
          <w:b/>
          <w:noProof/>
          <w:sz w:val="24"/>
        </w:rPr>
      </w:pPr>
      <w:r>
        <w:rPr>
          <w:b/>
          <w:noProof/>
          <w:sz w:val="24"/>
        </w:rPr>
        <w:t>West Palm Beach, FL, USA</w:t>
      </w:r>
      <w:r w:rsidR="0033027D" w:rsidRPr="0033027D">
        <w:rPr>
          <w:b/>
          <w:noProof/>
          <w:sz w:val="24"/>
        </w:rPr>
        <w:t xml:space="preserve">, </w:t>
      </w:r>
      <w:r>
        <w:rPr>
          <w:b/>
          <w:noProof/>
          <w:sz w:val="24"/>
        </w:rPr>
        <w:t>May 5-8</w:t>
      </w:r>
      <w:r w:rsidR="00A02D05">
        <w:rPr>
          <w:b/>
          <w:noProof/>
          <w:sz w:val="24"/>
        </w:rPr>
        <w:t>, 2017</w:t>
      </w:r>
      <w:r w:rsidR="0033027D" w:rsidRPr="0033027D">
        <w:rPr>
          <w:b/>
          <w:noProof/>
          <w:sz w:val="24"/>
        </w:rPr>
        <w:tab/>
      </w:r>
    </w:p>
    <w:p w:rsidR="006A45BA" w:rsidRPr="006A45BA" w:rsidRDefault="006A45BA" w:rsidP="0033027D">
      <w:pPr>
        <w:pStyle w:val="CRCoverPage"/>
        <w:tabs>
          <w:tab w:val="right" w:pos="9639"/>
        </w:tabs>
        <w:spacing w:after="0"/>
        <w:rPr>
          <w:b/>
          <w:noProof/>
          <w:sz w:val="24"/>
        </w:rPr>
      </w:pPr>
    </w:p>
    <w:p w:rsidR="006A45BA" w:rsidRDefault="006A45BA" w:rsidP="006A45BA">
      <w:pPr>
        <w:pStyle w:val="CRCoverPage"/>
        <w:tabs>
          <w:tab w:val="right" w:pos="9639"/>
        </w:tabs>
        <w:spacing w:after="0"/>
        <w:rPr>
          <w:rFonts w:eastAsia="Batang" w:cs="Arial"/>
          <w:sz w:val="18"/>
          <w:szCs w:val="18"/>
          <w:lang w:eastAsia="zh-CN"/>
        </w:rPr>
      </w:pPr>
    </w:p>
    <w:p w:rsidR="001211F3" w:rsidRPr="00251D80" w:rsidRDefault="001211F3" w:rsidP="00251D80">
      <w:pPr>
        <w:rPr>
          <w:rFonts w:cs="Arial"/>
          <w:i/>
          <w:noProof/>
        </w:rPr>
      </w:pPr>
    </w:p>
    <w:p w:rsidR="00AE25BF" w:rsidRPr="00C206D6" w:rsidRDefault="00C206D6"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44177">
        <w:rPr>
          <w:rFonts w:ascii="Arial" w:eastAsia="Batang" w:hAnsi="Arial"/>
          <w:b/>
          <w:lang w:val="en-US" w:eastAsia="zh-CN"/>
        </w:rPr>
        <w:t>CATT</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584BAC" w:rsidRPr="00584BAC">
        <w:rPr>
          <w:rFonts w:ascii="Arial" w:eastAsia="Batang" w:hAnsi="Arial"/>
          <w:b/>
          <w:lang w:val="en-US" w:eastAsia="zh-CN"/>
        </w:rPr>
        <w:t>New SID: Study on UE Wakeup Mechanism in NR</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C61B4">
        <w:rPr>
          <w:rFonts w:ascii="Arial" w:eastAsia="Batang" w:hAnsi="Arial"/>
          <w:b/>
          <w:lang w:eastAsia="zh-CN"/>
        </w:rPr>
        <w:t>9.1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244DC8">
        <w:t>Stu</w:t>
      </w:r>
      <w:r w:rsidR="00AA7C16">
        <w:t xml:space="preserve">dy on UE Wakeup </w:t>
      </w:r>
      <w:proofErr w:type="gramStart"/>
      <w:r w:rsidR="00AA7C16">
        <w:t xml:space="preserve">Mechanism </w:t>
      </w:r>
      <w:r w:rsidR="00244DC8">
        <w:t xml:space="preserve"> for</w:t>
      </w:r>
      <w:proofErr w:type="gramEnd"/>
      <w:r w:rsidR="00244DC8">
        <w:t xml:space="preserve"> UE Power Saving</w:t>
      </w:r>
      <w:r w:rsidR="00AA7C16">
        <w:t xml:space="preserve"> in NR </w:t>
      </w:r>
    </w:p>
    <w:p w:rsidR="00B078D6" w:rsidRDefault="00E13CB2" w:rsidP="00D31CC8">
      <w:pPr>
        <w:pStyle w:val="2"/>
        <w:tabs>
          <w:tab w:val="left" w:pos="2552"/>
        </w:tabs>
      </w:pPr>
      <w:r>
        <w:t>A</w:t>
      </w:r>
      <w:r w:rsidR="00B078D6">
        <w:t>cronym:</w:t>
      </w:r>
      <w:r w:rsidR="001C718D">
        <w:t xml:space="preserve"> </w:t>
      </w:r>
      <w:r w:rsidR="00506479">
        <w:t>SI_NR</w:t>
      </w:r>
      <w:r w:rsidR="00644177">
        <w:t>-</w:t>
      </w:r>
      <w:r w:rsidR="00AA7C16">
        <w:t>WU</w:t>
      </w:r>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proofErr w:type="gramStart"/>
      <w:r w:rsidR="00240DCD">
        <w:rPr>
          <w:rFonts w:ascii="Times New Roman" w:hAnsi="Times New Roman"/>
          <w:i/>
          <w:sz w:val="20"/>
        </w:rPr>
        <w:t>A</w:t>
      </w:r>
      <w:proofErr w:type="gramEnd"/>
      <w:r w:rsidR="00240DCD">
        <w:rPr>
          <w:rFonts w:ascii="Times New Roman" w:hAnsi="Times New Roman"/>
          <w:i/>
          <w:sz w:val="20"/>
        </w:rPr>
        <w:t xml:space="preserve">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rsidR="00A02D05" w:rsidRPr="002D4462" w:rsidRDefault="00A02D05" w:rsidP="00A02D05">
      <w:pPr>
        <w:pStyle w:val="NO"/>
        <w:spacing w:after="0"/>
        <w:rPr>
          <w:color w:val="0000FF"/>
        </w:rPr>
      </w:pPr>
      <w:r>
        <w:rPr>
          <w:color w:val="0000FF"/>
        </w:rPr>
        <w:tab/>
        <w:t>Either:</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rsidR="00A02D05" w:rsidRPr="004C7921" w:rsidRDefault="00A02D05" w:rsidP="00A02D05">
            <w:pPr>
              <w:pStyle w:val="TAL"/>
              <w:jc w:val="center"/>
              <w:rPr>
                <w:b/>
                <w:bCs/>
              </w:rPr>
            </w:pPr>
          </w:p>
        </w:tc>
      </w:tr>
      <w:tr w:rsidR="00A02D05" w:rsidRPr="004C7921" w:rsidTr="00E56328">
        <w:trPr>
          <w:jc w:val="center"/>
        </w:trPr>
        <w:tc>
          <w:tcPr>
            <w:tcW w:w="3544" w:type="dxa"/>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rsidR="00A02D05" w:rsidRPr="004C7921" w:rsidRDefault="00A02D05" w:rsidP="00A02D05">
            <w:pPr>
              <w:pStyle w:val="TAL"/>
              <w:jc w:val="center"/>
              <w:rPr>
                <w:b/>
                <w:bCs/>
              </w:rPr>
            </w:pPr>
          </w:p>
        </w:tc>
      </w:tr>
    </w:tbl>
    <w:p w:rsidR="00A02D05" w:rsidRPr="002D4462" w:rsidRDefault="00A02D05" w:rsidP="00A02D05">
      <w:pPr>
        <w:pStyle w:val="NO"/>
        <w:spacing w:after="0"/>
        <w:rPr>
          <w:color w:val="0000FF"/>
        </w:rPr>
      </w:pPr>
      <w:r>
        <w:rPr>
          <w:color w:val="0000FF"/>
        </w:rPr>
        <w:tab/>
        <w:t>or:</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A02D05" w:rsidRPr="004C7921" w:rsidTr="00E56328">
        <w:trPr>
          <w:jc w:val="center"/>
        </w:trPr>
        <w:tc>
          <w:tcPr>
            <w:tcW w:w="3544" w:type="dxa"/>
            <w:gridSpan w:val="2"/>
            <w:shd w:val="clear" w:color="auto" w:fill="E0E0E0"/>
            <w:tcMar>
              <w:top w:w="28" w:type="dxa"/>
              <w:bottom w:w="28" w:type="dxa"/>
            </w:tcMar>
          </w:tcPr>
          <w:p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A02D05" w:rsidRPr="004C7921" w:rsidRDefault="00A02D05" w:rsidP="00A02D05">
            <w:pPr>
              <w:pStyle w:val="TAL"/>
              <w:jc w:val="center"/>
              <w:rPr>
                <w:b/>
                <w:bCs/>
              </w:rPr>
            </w:pPr>
          </w:p>
        </w:tc>
      </w:tr>
      <w:tr w:rsidR="00C206D6" w:rsidRPr="004C7921" w:rsidTr="00C206D6">
        <w:trPr>
          <w:trHeight w:val="205"/>
          <w:jc w:val="center"/>
        </w:trPr>
        <w:tc>
          <w:tcPr>
            <w:tcW w:w="1772" w:type="dxa"/>
            <w:vMerge w:val="restart"/>
            <w:shd w:val="clear" w:color="auto" w:fill="E0E0E0"/>
            <w:tcMar>
              <w:top w:w="28" w:type="dxa"/>
              <w:bottom w:w="28" w:type="dxa"/>
            </w:tcMar>
          </w:tcPr>
          <w:p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rsidR="00C206D6" w:rsidRPr="004C7921" w:rsidRDefault="00C206D6" w:rsidP="00A02D05">
            <w:pPr>
              <w:pStyle w:val="TAL"/>
              <w:rPr>
                <w:b/>
                <w:bCs/>
                <w:color w:val="0000FF"/>
              </w:rPr>
            </w:pPr>
            <w:r>
              <w:rPr>
                <w:b/>
                <w:bCs/>
                <w:color w:val="0000FF"/>
              </w:rPr>
              <w:t>Radio Access</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Core Network</w:t>
            </w:r>
          </w:p>
        </w:tc>
        <w:tc>
          <w:tcPr>
            <w:tcW w:w="862" w:type="dxa"/>
            <w:tcMar>
              <w:top w:w="28" w:type="dxa"/>
              <w:bottom w:w="28" w:type="dxa"/>
            </w:tcMar>
          </w:tcPr>
          <w:p w:rsidR="00C206D6" w:rsidRPr="004C7921" w:rsidRDefault="00C206D6" w:rsidP="00A02D05">
            <w:pPr>
              <w:pStyle w:val="TAL"/>
              <w:jc w:val="center"/>
              <w:rPr>
                <w:b/>
                <w:bCs/>
              </w:rPr>
            </w:pPr>
          </w:p>
        </w:tc>
      </w:tr>
      <w:tr w:rsidR="00C206D6" w:rsidRPr="004C7921" w:rsidTr="001C67DB">
        <w:trPr>
          <w:trHeight w:val="205"/>
          <w:jc w:val="center"/>
        </w:trPr>
        <w:tc>
          <w:tcPr>
            <w:tcW w:w="1772" w:type="dxa"/>
            <w:vMerge/>
            <w:shd w:val="clear" w:color="auto" w:fill="E0E0E0"/>
            <w:tcMar>
              <w:top w:w="28" w:type="dxa"/>
              <w:bottom w:w="28" w:type="dxa"/>
            </w:tcMar>
          </w:tcPr>
          <w:p w:rsidR="00C206D6" w:rsidRDefault="00C206D6" w:rsidP="00A02D05">
            <w:pPr>
              <w:pStyle w:val="TAL"/>
              <w:rPr>
                <w:b/>
                <w:bCs/>
                <w:color w:val="0000FF"/>
              </w:rPr>
            </w:pPr>
          </w:p>
        </w:tc>
        <w:tc>
          <w:tcPr>
            <w:tcW w:w="1772" w:type="dxa"/>
            <w:shd w:val="clear" w:color="auto" w:fill="E0E0E0"/>
          </w:tcPr>
          <w:p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rsidR="00C206D6" w:rsidRPr="004C7921" w:rsidRDefault="00C206D6" w:rsidP="00A02D05">
            <w:pPr>
              <w:pStyle w:val="TAL"/>
              <w:jc w:val="center"/>
              <w:rPr>
                <w:b/>
                <w:bCs/>
              </w:rPr>
            </w:pPr>
          </w:p>
        </w:tc>
      </w:tr>
    </w:tbl>
    <w:p w:rsidR="008A76FD" w:rsidRDefault="00B03C01" w:rsidP="00FC3B6D">
      <w:pPr>
        <w:ind w:right="-99"/>
      </w:pPr>
      <w:r>
        <w:t xml:space="preserve"> </w:t>
      </w:r>
    </w:p>
    <w:p w:rsidR="004260A5" w:rsidRDefault="004260A5" w:rsidP="004260A5">
      <w:pPr>
        <w:pStyle w:val="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506479" w:rsidP="004A40BE">
            <w:pPr>
              <w:pStyle w:val="TAC"/>
            </w:pPr>
            <w:r>
              <w:t>X</w:t>
            </w: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c>
          <w:tcPr>
            <w:tcW w:w="0" w:type="auto"/>
          </w:tcPr>
          <w:p w:rsidR="004260A5" w:rsidRDefault="00506479"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1A4A77" w:rsidRDefault="00A36378" w:rsidP="00F62688">
      <w:pPr>
        <w:pStyle w:val="tah0"/>
        <w:rPr>
          <w:rFonts w:eastAsiaTheme="minorEastAsia"/>
          <w:lang w:eastAsia="zh-CN"/>
        </w:rPr>
      </w:pPr>
      <w:r w:rsidRPr="00A36378">
        <w:t xml:space="preserve">This work item is a </w:t>
      </w:r>
      <w:r w:rsidR="001A4A77">
        <w:rPr>
          <w:rFonts w:eastAsiaTheme="minorEastAsia" w:hint="eastAsia"/>
          <w:lang w:eastAsia="zh-CN"/>
        </w:rPr>
        <w:t>study item.</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506479" w:rsidP="001759A7">
            <w:pPr>
              <w:pStyle w:val="TAC"/>
            </w:pPr>
            <w:r>
              <w:t>X</w:t>
            </w: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rsidR="004876B9" w:rsidRDefault="004876B9" w:rsidP="001C5C86">
      <w:pPr>
        <w:pStyle w:val="3"/>
      </w:pPr>
      <w:r>
        <w:lastRenderedPageBreak/>
        <w:t>2</w:t>
      </w:r>
      <w:r w:rsidR="00A36378">
        <w:t>.</w:t>
      </w:r>
      <w:r w:rsidR="00765028">
        <w:t>2</w:t>
      </w:r>
      <w:r>
        <w:tab/>
      </w:r>
      <w:r w:rsidR="004260A5">
        <w:t xml:space="preserve">Parent and child Work Items </w:t>
      </w:r>
    </w:p>
    <w:p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982CD6">
            <w:pPr>
              <w:pStyle w:val="tah0"/>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rsidR="00A02D05" w:rsidRDefault="00A02D05" w:rsidP="001C5C86">
      <w:pPr>
        <w:ind w:right="-99"/>
        <w:rPr>
          <w:b/>
        </w:rPr>
      </w:pP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506479" w:rsidTr="00A36378">
        <w:tc>
          <w:tcPr>
            <w:tcW w:w="1101" w:type="dxa"/>
          </w:tcPr>
          <w:p w:rsidR="00506479" w:rsidRPr="00B3744D" w:rsidRDefault="00506479" w:rsidP="00506479">
            <w:pPr>
              <w:pStyle w:val="TAL"/>
            </w:pPr>
            <w:r w:rsidRPr="00B3744D">
              <w:rPr>
                <w:color w:val="000000"/>
              </w:rPr>
              <w:t>700058</w:t>
            </w:r>
          </w:p>
        </w:tc>
        <w:tc>
          <w:tcPr>
            <w:tcW w:w="3969" w:type="dxa"/>
          </w:tcPr>
          <w:p w:rsidR="00506479" w:rsidRPr="00B3744D" w:rsidRDefault="00506479" w:rsidP="00506479">
            <w:pPr>
              <w:pStyle w:val="TAL"/>
            </w:pPr>
            <w:r w:rsidRPr="00B3744D">
              <w:rPr>
                <w:rFonts w:cs="Arial"/>
                <w:color w:val="000000"/>
                <w:szCs w:val="18"/>
              </w:rPr>
              <w:t>Study on Scenarios and Requirements for Next Generation Access Technologies</w:t>
            </w:r>
          </w:p>
        </w:tc>
        <w:tc>
          <w:tcPr>
            <w:tcW w:w="4536" w:type="dxa"/>
          </w:tcPr>
          <w:p w:rsidR="00506479" w:rsidRPr="00251D80" w:rsidRDefault="00506479" w:rsidP="00506479">
            <w:pPr>
              <w:pStyle w:val="tah0"/>
            </w:pPr>
          </w:p>
        </w:tc>
      </w:tr>
      <w:tr w:rsidR="00506479" w:rsidTr="00A36378">
        <w:tc>
          <w:tcPr>
            <w:tcW w:w="1101" w:type="dxa"/>
          </w:tcPr>
          <w:p w:rsidR="00506479" w:rsidRPr="00B3744D" w:rsidRDefault="00506479" w:rsidP="00506479">
            <w:pPr>
              <w:pStyle w:val="TAL"/>
              <w:rPr>
                <w:color w:val="000000"/>
              </w:rPr>
            </w:pPr>
            <w:r w:rsidRPr="00B3744D">
              <w:rPr>
                <w:color w:val="000000"/>
              </w:rPr>
              <w:t>690060</w:t>
            </w:r>
          </w:p>
        </w:tc>
        <w:tc>
          <w:tcPr>
            <w:tcW w:w="3969" w:type="dxa"/>
          </w:tcPr>
          <w:p w:rsidR="00506479" w:rsidRPr="00B3744D" w:rsidRDefault="00506479" w:rsidP="00506479">
            <w:pPr>
              <w:pStyle w:val="TAL"/>
            </w:pPr>
            <w:r w:rsidRPr="00B3744D">
              <w:rPr>
                <w:rFonts w:cs="Arial"/>
                <w:color w:val="000000"/>
                <w:szCs w:val="18"/>
              </w:rPr>
              <w:t>Study on channel model for frequency spectrum above 6 GHz</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color w:val="000000"/>
              </w:rPr>
            </w:pPr>
            <w:r w:rsidRPr="00B3744D">
              <w:t>710062</w:t>
            </w:r>
          </w:p>
        </w:tc>
        <w:tc>
          <w:tcPr>
            <w:tcW w:w="3969" w:type="dxa"/>
          </w:tcPr>
          <w:p w:rsidR="00506479" w:rsidRPr="00B3744D" w:rsidRDefault="00506479" w:rsidP="00506479">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700022</w:t>
            </w:r>
          </w:p>
        </w:tc>
        <w:tc>
          <w:tcPr>
            <w:tcW w:w="3969" w:type="dxa"/>
          </w:tcPr>
          <w:p w:rsidR="00506479" w:rsidRPr="00B3744D" w:rsidRDefault="00506479" w:rsidP="00506479">
            <w:pPr>
              <w:pStyle w:val="TAL"/>
            </w:pPr>
            <w:r w:rsidRPr="00B3744D">
              <w:t>Study on Stage 1 for New Services and Markets Technology Enablers</w:t>
            </w:r>
          </w:p>
        </w:tc>
        <w:tc>
          <w:tcPr>
            <w:tcW w:w="4536" w:type="dxa"/>
          </w:tcPr>
          <w:p w:rsidR="00506479" w:rsidRPr="00251D80" w:rsidRDefault="00506479" w:rsidP="00506479">
            <w:pPr>
              <w:pStyle w:val="tah0"/>
              <w:rPr>
                <w:i/>
                <w:sz w:val="20"/>
              </w:rPr>
            </w:pPr>
          </w:p>
        </w:tc>
      </w:tr>
      <w:tr w:rsidR="00506479" w:rsidTr="00A36378">
        <w:tc>
          <w:tcPr>
            <w:tcW w:w="1101" w:type="dxa"/>
          </w:tcPr>
          <w:p w:rsidR="00506479" w:rsidRPr="00B3744D" w:rsidRDefault="00506479" w:rsidP="00506479">
            <w:pPr>
              <w:pStyle w:val="TAL"/>
              <w:rPr>
                <w:lang w:eastAsia="ja-JP"/>
              </w:rPr>
            </w:pPr>
            <w:r w:rsidRPr="00B3744D">
              <w:rPr>
                <w:rFonts w:hint="eastAsia"/>
                <w:lang w:eastAsia="ja-JP"/>
              </w:rPr>
              <w:t>700017</w:t>
            </w:r>
          </w:p>
        </w:tc>
        <w:tc>
          <w:tcPr>
            <w:tcW w:w="3969" w:type="dxa"/>
          </w:tcPr>
          <w:p w:rsidR="00506479" w:rsidRPr="00B3744D" w:rsidRDefault="00506479" w:rsidP="00506479">
            <w:pPr>
              <w:pStyle w:val="TAL"/>
            </w:pPr>
            <w:r w:rsidRPr="00B3744D">
              <w:t>Study on Architecture and Security for next Generation System</w:t>
            </w:r>
          </w:p>
        </w:tc>
        <w:tc>
          <w:tcPr>
            <w:tcW w:w="4536" w:type="dxa"/>
          </w:tcPr>
          <w:p w:rsidR="00506479" w:rsidRPr="00251D80" w:rsidRDefault="00506479" w:rsidP="00506479">
            <w:pPr>
              <w:pStyle w:val="tah0"/>
              <w:rPr>
                <w:i/>
                <w:sz w:val="20"/>
              </w:rPr>
            </w:pPr>
          </w:p>
        </w:tc>
      </w:tr>
    </w:tbl>
    <w:p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rsidR="00A02D05" w:rsidRDefault="00A02D05" w:rsidP="001C5C86">
      <w:pPr>
        <w:ind w:right="-99"/>
        <w:rPr>
          <w:b/>
        </w:rPr>
      </w:pPr>
    </w:p>
    <w:p w:rsidR="008A76FD" w:rsidRDefault="008A76FD" w:rsidP="001C5C86">
      <w:pPr>
        <w:pStyle w:val="2"/>
      </w:pPr>
      <w:r>
        <w:t>3</w:t>
      </w:r>
      <w:r>
        <w:tab/>
        <w:t>Justification</w:t>
      </w:r>
    </w:p>
    <w:p w:rsidR="003D3672" w:rsidRDefault="00336986" w:rsidP="003D3672">
      <w:pPr>
        <w:spacing w:after="0"/>
        <w:rPr>
          <w:lang w:eastAsia="zh-CN"/>
        </w:rPr>
      </w:pPr>
      <w:r>
        <w:rPr>
          <w:lang w:eastAsia="zh-CN"/>
        </w:rPr>
        <w:t>UE power saving is critical to the development of NR systems.  Reducing UE power consumption will improve the user experience of mobile phone sustainability</w:t>
      </w:r>
      <w:r w:rsidR="00AA7C16">
        <w:rPr>
          <w:lang w:eastAsia="zh-CN"/>
        </w:rPr>
        <w:t xml:space="preserve"> in the access to the NR network.</w:t>
      </w:r>
      <w:r>
        <w:rPr>
          <w:lang w:eastAsia="zh-CN"/>
        </w:rPr>
        <w:t xml:space="preserve">   </w:t>
      </w:r>
      <w:r w:rsidR="00A443E2" w:rsidRPr="00244DC8">
        <w:rPr>
          <w:lang w:eastAsia="zh-CN"/>
        </w:rPr>
        <w:t>NR system expects to suppo</w:t>
      </w:r>
      <w:r w:rsidR="00A443E2">
        <w:rPr>
          <w:lang w:eastAsia="zh-CN"/>
        </w:rPr>
        <w:t>rt large number of connectivity with high density of UE</w:t>
      </w:r>
      <w:r w:rsidR="00AA7C16">
        <w:rPr>
          <w:lang w:eastAsia="zh-CN"/>
        </w:rPr>
        <w:t>s</w:t>
      </w:r>
      <w:r w:rsidR="00A443E2">
        <w:rPr>
          <w:lang w:eastAsia="zh-CN"/>
        </w:rPr>
        <w:t xml:space="preserve"> in an area</w:t>
      </w:r>
      <w:r w:rsidR="00A443E2" w:rsidRPr="00244DC8">
        <w:rPr>
          <w:lang w:eastAsia="zh-CN"/>
        </w:rPr>
        <w:t xml:space="preserve">.  </w:t>
      </w:r>
      <w:r w:rsidR="00185F6A" w:rsidRPr="00244DC8">
        <w:rPr>
          <w:lang w:eastAsia="zh-CN"/>
        </w:rPr>
        <w:t>NR system design needs to support efficient network access wit</w:t>
      </w:r>
      <w:r>
        <w:rPr>
          <w:lang w:eastAsia="zh-CN"/>
        </w:rPr>
        <w:t>h minimum power consumption.  In part</w:t>
      </w:r>
      <w:r w:rsidR="006E4395">
        <w:rPr>
          <w:lang w:eastAsia="zh-CN"/>
        </w:rPr>
        <w:t xml:space="preserve">icular, NR system would have high speed data transport.  User data will come and serve in very short duration.  </w:t>
      </w:r>
      <w:r w:rsidR="00185F6A" w:rsidRPr="00244DC8">
        <w:rPr>
          <w:lang w:eastAsia="zh-CN"/>
        </w:rPr>
        <w:t>UEs will be in inactive or IDLE state</w:t>
      </w:r>
      <w:r w:rsidR="006E4395">
        <w:rPr>
          <w:lang w:eastAsia="zh-CN"/>
        </w:rPr>
        <w:t xml:space="preserve"> most of time</w:t>
      </w:r>
      <w:r w:rsidR="00185F6A" w:rsidRPr="00244DC8">
        <w:rPr>
          <w:lang w:eastAsia="zh-CN"/>
        </w:rPr>
        <w:t>.   UEs need to minimize the power consumption and efficiently access the network when they are in IDLE or inactive state.   Current device power saving feature for UE in IDLE and inactive state is for the network to configure the device with the DRX cycle for UE in the sleeping mode</w:t>
      </w:r>
      <w:r w:rsidR="006E4395">
        <w:rPr>
          <w:lang w:val="en-US"/>
        </w:rPr>
        <w:t xml:space="preserve">.   </w:t>
      </w:r>
      <w:r w:rsidR="003D3672" w:rsidRPr="00244DC8">
        <w:rPr>
          <w:lang w:eastAsia="zh-CN"/>
        </w:rPr>
        <w:t>The device wakes up when there is data to transmit.  If no data to transmit, the device wakes up periodically</w:t>
      </w:r>
      <w:r w:rsidR="003D3672">
        <w:rPr>
          <w:lang w:eastAsia="zh-CN"/>
        </w:rPr>
        <w:t xml:space="preserve"> based on configured DRX cycle</w:t>
      </w:r>
      <w:r w:rsidR="003D3672" w:rsidRPr="00244DC8">
        <w:rPr>
          <w:lang w:eastAsia="zh-CN"/>
        </w:rPr>
        <w:t xml:space="preserve"> and listens to paging or decodes the DL control channel for potential scheduling grant.   Most of time, </w:t>
      </w:r>
      <w:r w:rsidR="003D3672">
        <w:rPr>
          <w:lang w:eastAsia="zh-CN"/>
        </w:rPr>
        <w:t xml:space="preserve">UE decodes </w:t>
      </w:r>
      <w:r w:rsidR="003D3672" w:rsidRPr="00244DC8">
        <w:rPr>
          <w:lang w:eastAsia="zh-CN"/>
        </w:rPr>
        <w:t>the DL control ch</w:t>
      </w:r>
      <w:r w:rsidR="003D3672">
        <w:rPr>
          <w:lang w:eastAsia="zh-CN"/>
        </w:rPr>
        <w:t xml:space="preserve">annel with the results of no DL or </w:t>
      </w:r>
      <w:r w:rsidR="003D3672" w:rsidRPr="00244DC8">
        <w:rPr>
          <w:lang w:eastAsia="zh-CN"/>
        </w:rPr>
        <w:t>UL grant.</w:t>
      </w:r>
      <w:r w:rsidR="003D3672" w:rsidRPr="00244DC8">
        <w:t xml:space="preserve"> </w:t>
      </w:r>
      <w:r w:rsidR="003D3672">
        <w:t xml:space="preserve"> </w:t>
      </w:r>
      <w:r w:rsidR="003D3672">
        <w:rPr>
          <w:lang w:eastAsia="zh-CN"/>
        </w:rPr>
        <w:t>The configuration of DRX cycle would consider both power</w:t>
      </w:r>
      <w:r w:rsidR="003D3672" w:rsidRPr="00244DC8">
        <w:rPr>
          <w:lang w:eastAsia="zh-CN"/>
        </w:rPr>
        <w:t xml:space="preserve"> saving and latency.   If the DRX length is lo</w:t>
      </w:r>
      <w:r w:rsidR="003D3672">
        <w:rPr>
          <w:lang w:eastAsia="zh-CN"/>
        </w:rPr>
        <w:t>ng, the UE will have less power</w:t>
      </w:r>
      <w:r w:rsidR="003D3672" w:rsidRPr="00244DC8">
        <w:rPr>
          <w:lang w:eastAsia="zh-CN"/>
        </w:rPr>
        <w:t xml:space="preserve"> consumption but high latency in average for the network access.  The most energy efficiency mechanism is </w:t>
      </w:r>
      <w:r w:rsidR="003D3672">
        <w:rPr>
          <w:lang w:eastAsia="zh-CN"/>
        </w:rPr>
        <w:t xml:space="preserve">to have long DRX cycle for UE to be in deep sleep mode and wake up the UE on demand when data arrives.   </w:t>
      </w:r>
      <w:r w:rsidR="003D3672" w:rsidRPr="00244DC8">
        <w:rPr>
          <w:lang w:eastAsia="zh-CN"/>
        </w:rPr>
        <w:t xml:space="preserve">The </w:t>
      </w:r>
      <w:r w:rsidR="003D3672">
        <w:rPr>
          <w:lang w:eastAsia="zh-CN"/>
        </w:rPr>
        <w:t>DRX cycle could be very long with wakeup on-demand.   The UE c</w:t>
      </w:r>
      <w:r w:rsidR="003D3672" w:rsidRPr="00244DC8">
        <w:rPr>
          <w:lang w:eastAsia="zh-CN"/>
        </w:rPr>
        <w:t xml:space="preserve">ould stay in sleeping mode and will only wake up when the device has data to send or to receive without periodic wakeup.   </w:t>
      </w:r>
      <w:r w:rsidR="00BB070E">
        <w:rPr>
          <w:lang w:eastAsia="zh-CN"/>
        </w:rPr>
        <w:t xml:space="preserve">The UE wakeup mechanism is similar to the RFID or Electronic Toll Collection (ETC) system to have low power or passive devices to receive the signals from transmitter.   The UE wakeup mechanism would enable </w:t>
      </w:r>
      <w:r w:rsidR="008B4D50">
        <w:rPr>
          <w:lang w:eastAsia="zh-CN"/>
        </w:rPr>
        <w:t xml:space="preserve">UE </w:t>
      </w:r>
      <w:r w:rsidR="00BB070E">
        <w:rPr>
          <w:lang w:eastAsia="zh-CN"/>
        </w:rPr>
        <w:t xml:space="preserve">on-demand access to the network based on traffic arrival with low power consumption.   </w:t>
      </w:r>
    </w:p>
    <w:p w:rsidR="00244DC8" w:rsidRDefault="00244DC8" w:rsidP="00BB070E">
      <w:pPr>
        <w:spacing w:after="0"/>
        <w:rPr>
          <w:lang w:val="en-US"/>
        </w:rPr>
      </w:pPr>
    </w:p>
    <w:p w:rsidR="008A76FD" w:rsidRDefault="008A76FD" w:rsidP="001C5C86">
      <w:pPr>
        <w:pStyle w:val="2"/>
      </w:pPr>
      <w:r>
        <w:t>4</w:t>
      </w:r>
      <w:r>
        <w:tab/>
        <w:t>Objective</w:t>
      </w:r>
    </w:p>
    <w:p w:rsidR="00A7059D" w:rsidRPr="004E3261" w:rsidRDefault="00A7059D" w:rsidP="00A7059D">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CD2B9D" w:rsidRDefault="00244DC8" w:rsidP="00CD2B9D">
      <w:pPr>
        <w:spacing w:after="0"/>
        <w:rPr>
          <w:bCs/>
        </w:rPr>
      </w:pPr>
      <w:r>
        <w:rPr>
          <w:bCs/>
        </w:rPr>
        <w:t xml:space="preserve">The objective </w:t>
      </w:r>
      <w:r w:rsidR="00022A6A">
        <w:rPr>
          <w:bCs/>
        </w:rPr>
        <w:t xml:space="preserve">is to study the </w:t>
      </w:r>
      <w:r w:rsidR="003D3672">
        <w:rPr>
          <w:bCs/>
        </w:rPr>
        <w:t>mechanism to wake up UE</w:t>
      </w:r>
      <w:r>
        <w:rPr>
          <w:bCs/>
        </w:rPr>
        <w:t xml:space="preserve"> </w:t>
      </w:r>
      <w:r w:rsidR="003D3672">
        <w:rPr>
          <w:bCs/>
        </w:rPr>
        <w:t>on-demand</w:t>
      </w:r>
      <w:r>
        <w:rPr>
          <w:bCs/>
        </w:rPr>
        <w:t xml:space="preserve"> in minimizing UE power consumption. </w:t>
      </w:r>
      <w:r w:rsidR="00AA7C16">
        <w:rPr>
          <w:bCs/>
        </w:rPr>
        <w:t xml:space="preserve"> The UE wakeup mechanism</w:t>
      </w:r>
      <w:r>
        <w:rPr>
          <w:bCs/>
        </w:rPr>
        <w:t xml:space="preserve"> </w:t>
      </w:r>
      <w:r w:rsidR="00AA7C16">
        <w:rPr>
          <w:bCs/>
        </w:rPr>
        <w:t>requires UE with very little or no power consumption to wake up from deep sleep</w:t>
      </w:r>
      <w:r w:rsidR="008B4D50">
        <w:rPr>
          <w:bCs/>
        </w:rPr>
        <w:t xml:space="preserve"> when data arrives</w:t>
      </w:r>
      <w:r w:rsidR="00AA7C16">
        <w:rPr>
          <w:bCs/>
        </w:rPr>
        <w:t xml:space="preserve">.   </w:t>
      </w:r>
      <w:r w:rsidR="008B4D50">
        <w:rPr>
          <w:bCs/>
        </w:rPr>
        <w:t>The objective of the UE wakeup mechanism includes the following,</w:t>
      </w:r>
    </w:p>
    <w:p w:rsidR="00CD2B9D" w:rsidRDefault="00CD2B9D" w:rsidP="00506479">
      <w:pPr>
        <w:spacing w:after="0"/>
        <w:rPr>
          <w:bCs/>
          <w:lang w:eastAsia="zh-CN"/>
        </w:rPr>
      </w:pPr>
    </w:p>
    <w:p w:rsidR="00CD2B9D" w:rsidRDefault="00CD2B9D" w:rsidP="00CD2B9D">
      <w:pPr>
        <w:spacing w:after="0"/>
        <w:rPr>
          <w:bCs/>
        </w:rPr>
      </w:pPr>
    </w:p>
    <w:p w:rsidR="00ED016B" w:rsidRDefault="00ED016B" w:rsidP="00ED016B">
      <w:pPr>
        <w:pStyle w:val="af4"/>
        <w:numPr>
          <w:ilvl w:val="0"/>
          <w:numId w:val="10"/>
        </w:numPr>
        <w:spacing w:after="0"/>
        <w:rPr>
          <w:bCs/>
        </w:rPr>
      </w:pPr>
      <w:r>
        <w:rPr>
          <w:bCs/>
        </w:rPr>
        <w:t>Study t</w:t>
      </w:r>
      <w:r w:rsidR="000165B5" w:rsidRPr="00ED016B">
        <w:rPr>
          <w:bCs/>
        </w:rPr>
        <w:t>he</w:t>
      </w:r>
      <w:r w:rsidRPr="00ED016B">
        <w:rPr>
          <w:bCs/>
        </w:rPr>
        <w:t xml:space="preserve"> UE</w:t>
      </w:r>
      <w:r w:rsidR="000165B5" w:rsidRPr="00ED016B">
        <w:rPr>
          <w:bCs/>
        </w:rPr>
        <w:t xml:space="preserve"> </w:t>
      </w:r>
      <w:r>
        <w:rPr>
          <w:bCs/>
        </w:rPr>
        <w:t>wakeup mechanism in NR framework. [RAN1]</w:t>
      </w:r>
    </w:p>
    <w:p w:rsidR="00144EE2" w:rsidRDefault="00144EE2" w:rsidP="00144EE2">
      <w:pPr>
        <w:spacing w:after="0"/>
        <w:rPr>
          <w:bCs/>
        </w:rPr>
      </w:pPr>
    </w:p>
    <w:p w:rsidR="00144EE2" w:rsidRDefault="00144EE2" w:rsidP="00144EE2">
      <w:pPr>
        <w:numPr>
          <w:ilvl w:val="0"/>
          <w:numId w:val="8"/>
        </w:numPr>
        <w:spacing w:after="0"/>
        <w:ind w:left="1140"/>
        <w:rPr>
          <w:bCs/>
          <w:lang w:eastAsia="zh-CN"/>
        </w:rPr>
      </w:pPr>
      <w:r>
        <w:rPr>
          <w:bCs/>
          <w:lang w:eastAsia="zh-CN"/>
        </w:rPr>
        <w:t>Define the evaluation methodology for the UE wakeup mechanism.</w:t>
      </w:r>
    </w:p>
    <w:p w:rsidR="00144EE2" w:rsidRPr="00144EE2" w:rsidRDefault="00144EE2" w:rsidP="00144EE2">
      <w:pPr>
        <w:spacing w:after="0"/>
        <w:ind w:left="720"/>
        <w:rPr>
          <w:bCs/>
        </w:rPr>
      </w:pPr>
    </w:p>
    <w:p w:rsidR="00ED016B" w:rsidRDefault="00ED016B" w:rsidP="00ED016B">
      <w:pPr>
        <w:pStyle w:val="af4"/>
        <w:spacing w:after="0"/>
        <w:rPr>
          <w:bCs/>
        </w:rPr>
      </w:pPr>
    </w:p>
    <w:p w:rsidR="000165B5" w:rsidRDefault="00ED016B" w:rsidP="00ED016B">
      <w:pPr>
        <w:pStyle w:val="af4"/>
        <w:numPr>
          <w:ilvl w:val="0"/>
          <w:numId w:val="10"/>
        </w:numPr>
        <w:spacing w:after="0"/>
        <w:rPr>
          <w:bCs/>
        </w:rPr>
      </w:pPr>
      <w:r w:rsidRPr="00ED016B">
        <w:rPr>
          <w:bCs/>
          <w:lang w:eastAsia="zh-CN"/>
        </w:rPr>
        <w:lastRenderedPageBreak/>
        <w:t>Identify the techniques of UE wak</w:t>
      </w:r>
      <w:r>
        <w:rPr>
          <w:bCs/>
          <w:lang w:eastAsia="zh-CN"/>
        </w:rPr>
        <w:t>eup mechanism</w:t>
      </w:r>
      <w:r>
        <w:rPr>
          <w:bCs/>
        </w:rPr>
        <w:t xml:space="preserve"> [RAN1]</w:t>
      </w:r>
    </w:p>
    <w:p w:rsidR="00ED016B" w:rsidRPr="00ED016B" w:rsidRDefault="00ED016B" w:rsidP="00ED016B">
      <w:pPr>
        <w:spacing w:after="0"/>
        <w:rPr>
          <w:bCs/>
        </w:rPr>
      </w:pPr>
    </w:p>
    <w:p w:rsidR="000165B5" w:rsidRDefault="00ED016B" w:rsidP="001B6656">
      <w:pPr>
        <w:numPr>
          <w:ilvl w:val="0"/>
          <w:numId w:val="8"/>
        </w:numPr>
        <w:spacing w:after="0"/>
        <w:ind w:left="1140"/>
        <w:rPr>
          <w:bCs/>
          <w:lang w:eastAsia="zh-CN"/>
        </w:rPr>
      </w:pPr>
      <w:r>
        <w:rPr>
          <w:bCs/>
          <w:lang w:eastAsia="zh-CN"/>
        </w:rPr>
        <w:t xml:space="preserve">Design the wakeup signals, which includes the transmitting </w:t>
      </w:r>
      <w:r w:rsidR="008B4D50">
        <w:rPr>
          <w:bCs/>
          <w:lang w:eastAsia="zh-CN"/>
        </w:rPr>
        <w:t>signal</w:t>
      </w:r>
      <w:r>
        <w:rPr>
          <w:bCs/>
          <w:lang w:eastAsia="zh-CN"/>
        </w:rPr>
        <w:t xml:space="preserve"> and the waveform</w:t>
      </w:r>
    </w:p>
    <w:p w:rsidR="00ED016B" w:rsidRDefault="00ED016B" w:rsidP="001B6656">
      <w:pPr>
        <w:numPr>
          <w:ilvl w:val="0"/>
          <w:numId w:val="8"/>
        </w:numPr>
        <w:spacing w:after="0"/>
        <w:ind w:left="1140"/>
        <w:rPr>
          <w:bCs/>
          <w:lang w:eastAsia="zh-CN"/>
        </w:rPr>
      </w:pPr>
      <w:r>
        <w:rPr>
          <w:bCs/>
          <w:lang w:eastAsia="zh-CN"/>
        </w:rPr>
        <w:t>Study the physical channel</w:t>
      </w:r>
      <w:r w:rsidR="008B4D50">
        <w:rPr>
          <w:bCs/>
          <w:lang w:eastAsia="zh-CN"/>
        </w:rPr>
        <w:t xml:space="preserve"> structure</w:t>
      </w:r>
      <w:r>
        <w:rPr>
          <w:bCs/>
          <w:lang w:eastAsia="zh-CN"/>
        </w:rPr>
        <w:t xml:space="preserve"> carry</w:t>
      </w:r>
      <w:r w:rsidR="008B4D50">
        <w:rPr>
          <w:bCs/>
          <w:lang w:eastAsia="zh-CN"/>
        </w:rPr>
        <w:t>ing</w:t>
      </w:r>
      <w:r>
        <w:rPr>
          <w:bCs/>
          <w:lang w:eastAsia="zh-CN"/>
        </w:rPr>
        <w:t xml:space="preserve"> the wakeup signals</w:t>
      </w:r>
      <w:r w:rsidR="00762375">
        <w:rPr>
          <w:bCs/>
          <w:lang w:eastAsia="zh-CN"/>
        </w:rPr>
        <w:t xml:space="preserve"> and multiplexing with other physical channel</w:t>
      </w:r>
    </w:p>
    <w:p w:rsidR="008B4D50" w:rsidRDefault="008B4D50" w:rsidP="008B4D50">
      <w:pPr>
        <w:spacing w:after="0"/>
        <w:ind w:left="1140"/>
        <w:rPr>
          <w:bCs/>
          <w:lang w:eastAsia="zh-CN"/>
        </w:rPr>
      </w:pPr>
    </w:p>
    <w:p w:rsidR="008B4D50" w:rsidRDefault="00762375" w:rsidP="001B6656">
      <w:pPr>
        <w:numPr>
          <w:ilvl w:val="0"/>
          <w:numId w:val="8"/>
        </w:numPr>
        <w:spacing w:after="0"/>
        <w:ind w:left="1140"/>
        <w:rPr>
          <w:bCs/>
          <w:lang w:eastAsia="zh-CN"/>
        </w:rPr>
      </w:pPr>
      <w:r>
        <w:rPr>
          <w:bCs/>
          <w:lang w:eastAsia="zh-CN"/>
        </w:rPr>
        <w:t xml:space="preserve">Study the UE receiver with low or no power consumption in receiving wakeup signals. </w:t>
      </w:r>
    </w:p>
    <w:p w:rsidR="00ED016B" w:rsidRDefault="00762375" w:rsidP="008B4D50">
      <w:pPr>
        <w:spacing w:after="0"/>
        <w:rPr>
          <w:bCs/>
          <w:lang w:eastAsia="zh-CN"/>
        </w:rPr>
      </w:pPr>
      <w:r>
        <w:rPr>
          <w:bCs/>
          <w:lang w:eastAsia="zh-CN"/>
        </w:rPr>
        <w:t xml:space="preserve"> </w:t>
      </w:r>
    </w:p>
    <w:p w:rsidR="00762375" w:rsidRDefault="00762375" w:rsidP="00762375">
      <w:pPr>
        <w:pStyle w:val="af4"/>
        <w:numPr>
          <w:ilvl w:val="0"/>
          <w:numId w:val="13"/>
        </w:numPr>
        <w:spacing w:after="0"/>
        <w:rPr>
          <w:bCs/>
          <w:lang w:eastAsia="zh-CN"/>
        </w:rPr>
      </w:pPr>
      <w:r>
        <w:rPr>
          <w:bCs/>
          <w:lang w:eastAsia="zh-CN"/>
        </w:rPr>
        <w:t>Study the coverage and link budget of wakeup signal receiver with low power circuit or passive circuit</w:t>
      </w:r>
    </w:p>
    <w:p w:rsidR="008B4D50" w:rsidRPr="00762375" w:rsidRDefault="008B4D50" w:rsidP="008B4D50">
      <w:pPr>
        <w:pStyle w:val="af4"/>
        <w:spacing w:after="0"/>
        <w:ind w:left="1860"/>
        <w:rPr>
          <w:bCs/>
          <w:lang w:eastAsia="zh-CN"/>
        </w:rPr>
      </w:pPr>
    </w:p>
    <w:p w:rsidR="00762375" w:rsidRPr="00BB070E" w:rsidRDefault="00762375" w:rsidP="00762375">
      <w:pPr>
        <w:numPr>
          <w:ilvl w:val="0"/>
          <w:numId w:val="8"/>
        </w:numPr>
        <w:spacing w:after="0"/>
        <w:ind w:left="1140"/>
        <w:rPr>
          <w:bCs/>
          <w:lang w:eastAsia="zh-CN"/>
        </w:rPr>
      </w:pPr>
      <w:r w:rsidRPr="00762375">
        <w:rPr>
          <w:bCs/>
          <w:lang w:eastAsia="zh-CN"/>
        </w:rPr>
        <w:t>Study the latency of UE network access after waking up by wakeup signals</w:t>
      </w:r>
    </w:p>
    <w:p w:rsidR="00762375" w:rsidRPr="00762375" w:rsidRDefault="00762375" w:rsidP="00762375">
      <w:pPr>
        <w:spacing w:after="0"/>
        <w:rPr>
          <w:bCs/>
          <w:lang w:eastAsia="zh-CN"/>
        </w:rPr>
      </w:pPr>
    </w:p>
    <w:p w:rsidR="00762375" w:rsidRDefault="00BB070E" w:rsidP="00762375">
      <w:pPr>
        <w:pStyle w:val="af4"/>
        <w:numPr>
          <w:ilvl w:val="0"/>
          <w:numId w:val="10"/>
        </w:numPr>
        <w:spacing w:after="0"/>
        <w:rPr>
          <w:bCs/>
        </w:rPr>
      </w:pPr>
      <w:r>
        <w:rPr>
          <w:bCs/>
          <w:lang w:eastAsia="zh-CN"/>
        </w:rPr>
        <w:t>Study the paging mechanism and DRX configuration with UE</w:t>
      </w:r>
      <w:r w:rsidR="00762375" w:rsidRPr="00ED016B">
        <w:rPr>
          <w:bCs/>
          <w:lang w:eastAsia="zh-CN"/>
        </w:rPr>
        <w:t xml:space="preserve"> wak</w:t>
      </w:r>
      <w:r w:rsidR="00762375">
        <w:rPr>
          <w:bCs/>
          <w:lang w:eastAsia="zh-CN"/>
        </w:rPr>
        <w:t>eup mechanism</w:t>
      </w:r>
      <w:r w:rsidR="00762375">
        <w:rPr>
          <w:bCs/>
        </w:rPr>
        <w:t xml:space="preserve"> [RAN2]</w:t>
      </w:r>
    </w:p>
    <w:p w:rsidR="00BB070E" w:rsidRDefault="00BB070E" w:rsidP="00BB070E">
      <w:pPr>
        <w:pStyle w:val="af4"/>
        <w:spacing w:after="0"/>
        <w:rPr>
          <w:bCs/>
        </w:rPr>
      </w:pPr>
    </w:p>
    <w:p w:rsidR="00BB070E" w:rsidRDefault="00BB070E" w:rsidP="00762375">
      <w:pPr>
        <w:pStyle w:val="af4"/>
        <w:numPr>
          <w:ilvl w:val="0"/>
          <w:numId w:val="10"/>
        </w:numPr>
        <w:spacing w:after="0"/>
        <w:rPr>
          <w:bCs/>
        </w:rPr>
      </w:pPr>
      <w:r>
        <w:rPr>
          <w:bCs/>
        </w:rPr>
        <w:t xml:space="preserve">Study the inter-channel interference between the wakeup signals and NR signals.  [RAN1, RAN4] </w:t>
      </w:r>
    </w:p>
    <w:p w:rsidR="001B6656" w:rsidRPr="001B6656" w:rsidRDefault="001B6656" w:rsidP="001B6656">
      <w:pPr>
        <w:spacing w:after="0"/>
        <w:rPr>
          <w:bCs/>
        </w:rPr>
      </w:pPr>
    </w:p>
    <w:p w:rsidR="00506479" w:rsidRPr="000905D4" w:rsidRDefault="00506479" w:rsidP="00506479">
      <w:pPr>
        <w:spacing w:after="0"/>
        <w:rPr>
          <w:bCs/>
          <w:lang w:eastAsia="zh-CN"/>
        </w:rPr>
      </w:pPr>
    </w:p>
    <w:p w:rsidR="00506479" w:rsidRPr="000A180E" w:rsidRDefault="00506479" w:rsidP="00506479">
      <w:pPr>
        <w:spacing w:after="0"/>
        <w:rPr>
          <w:bCs/>
          <w:lang w:eastAsia="zh-CN"/>
        </w:rPr>
      </w:pPr>
      <w:r w:rsidRPr="000A180E">
        <w:rPr>
          <w:rFonts w:hint="eastAsia"/>
          <w:bCs/>
          <w:lang w:eastAsia="zh-CN"/>
        </w:rPr>
        <w:t xml:space="preserve">This study shall </w:t>
      </w:r>
      <w:r w:rsidR="00BB070E">
        <w:rPr>
          <w:bCs/>
          <w:lang w:eastAsia="zh-CN"/>
        </w:rPr>
        <w:t>be based on the outputs of NR system study in Rel-14.</w:t>
      </w:r>
      <w:r>
        <w:rPr>
          <w:rFonts w:hint="eastAsia"/>
          <w:lang w:eastAsia="zh-CN"/>
        </w:rPr>
        <w:t xml:space="preserve"> </w:t>
      </w:r>
    </w:p>
    <w:p w:rsidR="00A7059D" w:rsidRPr="00A7059D" w:rsidRDefault="00A7059D" w:rsidP="00A7059D">
      <w:pPr>
        <w:spacing w:after="0"/>
        <w:rPr>
          <w:bCs/>
        </w:rPr>
      </w:pPr>
    </w:p>
    <w:p w:rsidR="00A7059D" w:rsidRPr="004E3261" w:rsidRDefault="00A7059D" w:rsidP="00A7059D">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7059D" w:rsidRDefault="00A7059D" w:rsidP="00A7059D">
      <w:pPr>
        <w:spacing w:after="0"/>
        <w:rPr>
          <w:i/>
        </w:rPr>
      </w:pPr>
    </w:p>
    <w:p w:rsidR="00A7059D" w:rsidRDefault="00A7059D" w:rsidP="00A7059D">
      <w:pPr>
        <w:spacing w:after="0"/>
        <w:rPr>
          <w:i/>
        </w:rPr>
      </w:pPr>
    </w:p>
    <w:p w:rsidR="00A7059D" w:rsidRPr="004E3261" w:rsidRDefault="00A7059D" w:rsidP="00A7059D">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rsidR="00A7059D" w:rsidRPr="004E3261" w:rsidRDefault="00A7059D" w:rsidP="00A7059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A7059D" w:rsidRDefault="00A7059D" w:rsidP="00A7059D">
      <w:pPr>
        <w:spacing w:after="0"/>
        <w:rPr>
          <w:i/>
        </w:rPr>
      </w:pPr>
    </w:p>
    <w:p w:rsidR="00A7059D" w:rsidRDefault="00A7059D" w:rsidP="00A7059D">
      <w:pPr>
        <w:spacing w:after="0"/>
        <w:rPr>
          <w:i/>
        </w:rPr>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91"/>
        <w:gridCol w:w="1418"/>
        <w:gridCol w:w="2551"/>
        <w:gridCol w:w="993"/>
        <w:gridCol w:w="1074"/>
        <w:gridCol w:w="2186"/>
      </w:tblGrid>
      <w:tr w:rsidR="004C634D" w:rsidRPr="00E10367" w:rsidTr="00C3799C">
        <w:tc>
          <w:tcPr>
            <w:tcW w:w="9413" w:type="dxa"/>
            <w:gridSpan w:val="6"/>
            <w:shd w:val="clear" w:color="auto" w:fill="D9D9D9"/>
            <w:tcMar>
              <w:left w:w="57" w:type="dxa"/>
              <w:right w:w="57" w:type="dxa"/>
            </w:tcMar>
            <w:vAlign w:val="center"/>
          </w:tcPr>
          <w:p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rsidTr="00EB7A56">
        <w:tc>
          <w:tcPr>
            <w:tcW w:w="1191" w:type="dxa"/>
            <w:shd w:val="clear" w:color="auto" w:fill="D9D9D9"/>
            <w:tcMar>
              <w:left w:w="57" w:type="dxa"/>
              <w:right w:w="57" w:type="dxa"/>
            </w:tcMar>
            <w:vAlign w:val="center"/>
          </w:tcPr>
          <w:p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506479" w:rsidRPr="00251D80" w:rsidTr="00EB7A56">
        <w:tc>
          <w:tcPr>
            <w:tcW w:w="1191" w:type="dxa"/>
          </w:tcPr>
          <w:p w:rsidR="00506479" w:rsidRPr="00506479" w:rsidRDefault="00506479" w:rsidP="00506479">
            <w:pPr>
              <w:spacing w:after="0"/>
              <w:rPr>
                <w:rFonts w:ascii="Arial" w:hAnsi="Arial"/>
                <w:sz w:val="16"/>
                <w:szCs w:val="16"/>
                <w:lang w:eastAsia="zh-CN"/>
              </w:rPr>
            </w:pPr>
            <w:r w:rsidRPr="00506479">
              <w:rPr>
                <w:rFonts w:ascii="Arial" w:hAnsi="Arial" w:hint="eastAsia"/>
                <w:sz w:val="16"/>
                <w:szCs w:val="16"/>
                <w:lang w:eastAsia="zh-CN"/>
              </w:rPr>
              <w:t>TR</w:t>
            </w:r>
            <w:r w:rsidRPr="00506479">
              <w:rPr>
                <w:rFonts w:ascii="Arial" w:hAnsi="Arial"/>
                <w:sz w:val="16"/>
                <w:szCs w:val="16"/>
                <w:lang w:eastAsia="zh-CN"/>
              </w:rPr>
              <w:t>3</w:t>
            </w:r>
            <w:r w:rsidRPr="00506479">
              <w:rPr>
                <w:rFonts w:ascii="Arial" w:hAnsi="Arial" w:hint="eastAsia"/>
                <w:sz w:val="16"/>
                <w:szCs w:val="16"/>
                <w:lang w:eastAsia="zh-CN"/>
              </w:rPr>
              <w:t>8.xxx</w:t>
            </w:r>
          </w:p>
        </w:tc>
        <w:tc>
          <w:tcPr>
            <w:tcW w:w="1418" w:type="dxa"/>
          </w:tcPr>
          <w:p w:rsidR="00506479" w:rsidRPr="00506479" w:rsidRDefault="00506479" w:rsidP="00506479">
            <w:pPr>
              <w:spacing w:after="0"/>
              <w:rPr>
                <w:rFonts w:ascii="Arial" w:hAnsi="Arial"/>
                <w:sz w:val="16"/>
                <w:szCs w:val="16"/>
                <w:lang w:eastAsia="zh-CN"/>
              </w:rPr>
            </w:pPr>
            <w:r w:rsidRPr="00506479">
              <w:rPr>
                <w:rFonts w:ascii="Arial" w:hAnsi="Arial"/>
                <w:sz w:val="16"/>
                <w:szCs w:val="16"/>
                <w:lang w:eastAsia="zh-CN"/>
              </w:rPr>
              <w:t>TR</w:t>
            </w:r>
          </w:p>
        </w:tc>
        <w:tc>
          <w:tcPr>
            <w:tcW w:w="2551" w:type="dxa"/>
          </w:tcPr>
          <w:p w:rsidR="00506479" w:rsidRPr="00B3744D" w:rsidRDefault="00506479" w:rsidP="00506479">
            <w:pPr>
              <w:pStyle w:val="TAL"/>
              <w:rPr>
                <w:sz w:val="16"/>
                <w:szCs w:val="16"/>
                <w:lang w:eastAsia="zh-CN"/>
              </w:rPr>
            </w:pPr>
            <w:r w:rsidRPr="00B3744D">
              <w:rPr>
                <w:rFonts w:hint="eastAsia"/>
                <w:sz w:val="16"/>
                <w:szCs w:val="16"/>
                <w:lang w:eastAsia="zh-CN"/>
              </w:rPr>
              <w:t xml:space="preserve">Technical Report for </w:t>
            </w:r>
            <w:r w:rsidR="006119C9">
              <w:rPr>
                <w:sz w:val="16"/>
                <w:szCs w:val="16"/>
                <w:lang w:eastAsia="zh-CN"/>
              </w:rPr>
              <w:t xml:space="preserve">New Radio </w:t>
            </w:r>
            <w:r w:rsidR="00ED016B">
              <w:rPr>
                <w:sz w:val="16"/>
                <w:szCs w:val="16"/>
                <w:lang w:eastAsia="zh-CN"/>
              </w:rPr>
              <w:t>UE wakeup mechanism for power saving</w:t>
            </w:r>
          </w:p>
        </w:tc>
        <w:tc>
          <w:tcPr>
            <w:tcW w:w="993" w:type="dxa"/>
          </w:tcPr>
          <w:p w:rsidR="00506479" w:rsidRPr="00506479" w:rsidRDefault="00506479" w:rsidP="00506479">
            <w:pPr>
              <w:spacing w:after="0"/>
              <w:rPr>
                <w:rFonts w:ascii="Arial" w:hAnsi="Arial"/>
                <w:sz w:val="16"/>
                <w:szCs w:val="16"/>
                <w:lang w:eastAsia="zh-CN"/>
              </w:rPr>
            </w:pPr>
            <w:r w:rsidRPr="00506479">
              <w:rPr>
                <w:rFonts w:ascii="Arial" w:hAnsi="Arial"/>
                <w:sz w:val="16"/>
                <w:szCs w:val="16"/>
                <w:lang w:eastAsia="zh-CN"/>
              </w:rPr>
              <w:t>RAN1</w:t>
            </w:r>
          </w:p>
        </w:tc>
        <w:tc>
          <w:tcPr>
            <w:tcW w:w="1074" w:type="dxa"/>
          </w:tcPr>
          <w:p w:rsidR="00506479" w:rsidRPr="007C7D5C" w:rsidRDefault="007C7D5C" w:rsidP="00506479">
            <w:pPr>
              <w:spacing w:after="0"/>
            </w:pPr>
            <w:r>
              <w:t>RAN#80</w:t>
            </w:r>
          </w:p>
        </w:tc>
        <w:tc>
          <w:tcPr>
            <w:tcW w:w="2186" w:type="dxa"/>
          </w:tcPr>
          <w:p w:rsidR="00506479" w:rsidRPr="00251D80" w:rsidRDefault="00506479" w:rsidP="00506479">
            <w:pPr>
              <w:spacing w:after="0"/>
              <w:rPr>
                <w:i/>
              </w:rPr>
            </w:pPr>
          </w:p>
        </w:tc>
      </w:tr>
    </w:tbl>
    <w:p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4735AB" w:rsidRDefault="004735AB" w:rsidP="004C634D">
      <w:pPr>
        <w:pStyle w:val="NO"/>
      </w:pPr>
    </w:p>
    <w:tbl>
      <w:tblPr>
        <w:tblW w:w="0" w:type="auto"/>
        <w:jc w:val="center"/>
        <w:tblCellMar>
          <w:left w:w="28" w:type="dxa"/>
          <w:right w:w="28" w:type="dxa"/>
        </w:tblCellMar>
        <w:tblLook w:val="0000"/>
      </w:tblPr>
      <w:tblGrid>
        <w:gridCol w:w="854"/>
        <w:gridCol w:w="4309"/>
        <w:gridCol w:w="960"/>
        <w:gridCol w:w="2653"/>
      </w:tblGrid>
      <w:tr w:rsidR="004C634D" w:rsidRPr="00C50F7C"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rsidR="004735AB" w:rsidRPr="00C50F7C" w:rsidRDefault="0052201A" w:rsidP="00C3799C">
            <w:pPr>
              <w:pStyle w:val="TAL"/>
              <w:ind w:right="-99"/>
              <w:rPr>
                <w:sz w:val="16"/>
                <w:szCs w:val="16"/>
              </w:rPr>
            </w:pPr>
            <w:r>
              <w:rPr>
                <w:sz w:val="16"/>
                <w:szCs w:val="16"/>
              </w:rPr>
              <w:t>Remarks</w:t>
            </w:r>
          </w:p>
        </w:tc>
      </w:tr>
      <w:tr w:rsidR="004735AB" w:rsidRPr="00251D80"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4309" w:type="dxa"/>
            <w:tcBorders>
              <w:top w:val="single" w:sz="4" w:space="0" w:color="auto"/>
              <w:left w:val="single" w:sz="4" w:space="0" w:color="auto"/>
              <w:bottom w:val="single" w:sz="4" w:space="0" w:color="auto"/>
              <w:right w:val="single" w:sz="4" w:space="0" w:color="auto"/>
            </w:tcBorders>
          </w:tcPr>
          <w:p w:rsidR="004735AB" w:rsidRPr="00251D80" w:rsidRDefault="004735AB" w:rsidP="00414164">
            <w:pPr>
              <w:spacing w:after="0"/>
              <w:rPr>
                <w:i/>
              </w:rPr>
            </w:pPr>
          </w:p>
        </w:tc>
        <w:tc>
          <w:tcPr>
            <w:tcW w:w="960"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c>
          <w:tcPr>
            <w:tcW w:w="2653" w:type="dxa"/>
            <w:tcBorders>
              <w:top w:val="single" w:sz="4" w:space="0" w:color="auto"/>
              <w:left w:val="single" w:sz="4" w:space="0" w:color="auto"/>
              <w:bottom w:val="single" w:sz="4" w:space="0" w:color="auto"/>
              <w:right w:val="single" w:sz="4" w:space="0" w:color="auto"/>
            </w:tcBorders>
          </w:tcPr>
          <w:p w:rsidR="004735AB" w:rsidRPr="00251D80" w:rsidRDefault="004735AB" w:rsidP="00251D80">
            <w:pPr>
              <w:spacing w:after="0"/>
              <w:rPr>
                <w:i/>
              </w:rPr>
            </w:pPr>
          </w:p>
        </w:tc>
      </w:tr>
    </w:tbl>
    <w:p w:rsidR="004735AB" w:rsidRPr="004E3261" w:rsidRDefault="004735AB" w:rsidP="004735AB">
      <w:pPr>
        <w:pStyle w:val="NO"/>
        <w:spacing w:before="120"/>
        <w:rPr>
          <w:color w:val="0000FF"/>
        </w:rPr>
      </w:pPr>
      <w:r w:rsidRPr="004E3261">
        <w:rPr>
          <w:color w:val="0000FF"/>
        </w:rPr>
        <w:lastRenderedPageBreak/>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2"/>
        <w:spacing w:before="0" w:after="0"/>
      </w:pPr>
      <w:r>
        <w:t>6</w:t>
      </w:r>
      <w:r w:rsidR="008A76FD">
        <w:tab/>
        <w:t xml:space="preserve">Work item </w:t>
      </w:r>
      <w:r>
        <w:t>R</w:t>
      </w:r>
      <w:r w:rsidR="008A76FD">
        <w:t>apporteur</w:t>
      </w:r>
      <w:r w:rsidR="005D44BE">
        <w:t>(</w:t>
      </w:r>
      <w:r w:rsidR="008A76FD">
        <w:t>s</w:t>
      </w:r>
      <w:r w:rsidR="005D44BE">
        <w:t>)</w:t>
      </w:r>
    </w:p>
    <w:p w:rsidR="00506479" w:rsidRPr="00CF660E" w:rsidRDefault="008B4D50" w:rsidP="00506479">
      <w:pPr>
        <w:spacing w:after="0"/>
        <w:ind w:left="1440" w:right="-99"/>
        <w:rPr>
          <w:lang w:eastAsia="zh-CN"/>
        </w:rPr>
      </w:pPr>
      <w:r>
        <w:rPr>
          <w:lang w:eastAsia="zh-CN"/>
        </w:rPr>
        <w:t>Fang-Chen Cheng</w:t>
      </w:r>
    </w:p>
    <w:p w:rsidR="00506479" w:rsidRPr="00CF660E" w:rsidRDefault="00506479" w:rsidP="00506479">
      <w:pPr>
        <w:spacing w:after="0"/>
        <w:ind w:left="1440" w:right="-99"/>
        <w:rPr>
          <w:bCs/>
        </w:rPr>
      </w:pPr>
      <w:r w:rsidRPr="00CF660E">
        <w:rPr>
          <w:bCs/>
        </w:rPr>
        <w:t xml:space="preserve">Company: </w:t>
      </w:r>
      <w:r w:rsidR="006119C9">
        <w:rPr>
          <w:bCs/>
          <w:lang w:eastAsia="zh-CN"/>
        </w:rPr>
        <w:t>CATT</w:t>
      </w:r>
    </w:p>
    <w:p w:rsidR="00506479" w:rsidRDefault="00506479" w:rsidP="00506479">
      <w:pPr>
        <w:spacing w:after="0"/>
        <w:ind w:left="1440" w:right="-99"/>
        <w:rPr>
          <w:lang w:eastAsia="zh-CN"/>
        </w:rPr>
      </w:pPr>
      <w:r w:rsidRPr="00CF660E">
        <w:rPr>
          <w:bCs/>
        </w:rPr>
        <w:t>Email:</w:t>
      </w:r>
      <w:r w:rsidRPr="00CF660E">
        <w:rPr>
          <w:bCs/>
        </w:rPr>
        <w:tab/>
      </w:r>
      <w:hyperlink r:id="rId11" w:history="1">
        <w:r w:rsidR="008B4D50" w:rsidRPr="00FC0277">
          <w:rPr>
            <w:rStyle w:val="a9"/>
            <w:bCs/>
            <w:lang w:eastAsia="zh-CN"/>
          </w:rPr>
          <w:t>fcc</w:t>
        </w:r>
        <w:r w:rsidR="008B4D50" w:rsidRPr="00FC0277">
          <w:rPr>
            <w:rStyle w:val="a9"/>
            <w:bCs/>
          </w:rPr>
          <w:t>@</w:t>
        </w:r>
        <w:r w:rsidR="008B4D50" w:rsidRPr="00FC0277">
          <w:rPr>
            <w:rStyle w:val="a9"/>
            <w:bCs/>
            <w:lang w:eastAsia="zh-CN"/>
          </w:rPr>
          <w:t>catt.cn</w:t>
        </w:r>
      </w:hyperlink>
    </w:p>
    <w:p w:rsidR="00ED016B" w:rsidRDefault="00ED016B" w:rsidP="00506479">
      <w:pPr>
        <w:spacing w:after="0"/>
        <w:ind w:left="1440" w:right="-99"/>
        <w:rPr>
          <w:lang w:eastAsia="zh-CN"/>
        </w:rPr>
      </w:pPr>
    </w:p>
    <w:p w:rsidR="00ED016B" w:rsidRDefault="00ED016B" w:rsidP="00506479">
      <w:pPr>
        <w:spacing w:after="0"/>
        <w:ind w:left="1440" w:right="-99"/>
        <w:rPr>
          <w:lang w:eastAsia="zh-CN"/>
        </w:rPr>
      </w:pPr>
      <w:r>
        <w:rPr>
          <w:lang w:eastAsia="zh-CN"/>
        </w:rPr>
        <w:t>XXX</w:t>
      </w:r>
    </w:p>
    <w:p w:rsidR="00ED016B" w:rsidRDefault="00ED016B" w:rsidP="00506479">
      <w:pPr>
        <w:spacing w:after="0"/>
        <w:ind w:left="1440" w:right="-99"/>
        <w:rPr>
          <w:lang w:eastAsia="zh-CN"/>
        </w:rPr>
      </w:pPr>
      <w:r>
        <w:rPr>
          <w:lang w:eastAsia="zh-CN"/>
        </w:rPr>
        <w:t xml:space="preserve">Company: </w:t>
      </w:r>
    </w:p>
    <w:p w:rsidR="00ED016B" w:rsidRDefault="00ED016B" w:rsidP="00506479">
      <w:pPr>
        <w:spacing w:after="0"/>
        <w:ind w:left="1440" w:right="-99"/>
        <w:rPr>
          <w:lang w:eastAsia="zh-CN"/>
        </w:rPr>
      </w:pPr>
      <w:r>
        <w:rPr>
          <w:lang w:eastAsia="zh-CN"/>
        </w:rPr>
        <w:t xml:space="preserve">Email: </w:t>
      </w:r>
      <w:r>
        <w:rPr>
          <w:lang w:eastAsia="zh-CN"/>
        </w:rPr>
        <w:tab/>
      </w:r>
    </w:p>
    <w:p w:rsidR="00506479" w:rsidRDefault="00506479" w:rsidP="00506479">
      <w:pPr>
        <w:spacing w:after="0"/>
        <w:ind w:left="1440" w:right="-99"/>
        <w:rPr>
          <w:lang w:eastAsia="zh-CN"/>
        </w:rPr>
      </w:pPr>
    </w:p>
    <w:p w:rsidR="008A76FD" w:rsidRDefault="00174617" w:rsidP="00944B28">
      <w:pPr>
        <w:pStyle w:val="2"/>
        <w:spacing w:before="0" w:after="0"/>
      </w:pPr>
      <w:r>
        <w:t>7</w:t>
      </w:r>
      <w:r w:rsidR="009870A7">
        <w:tab/>
      </w:r>
      <w:r w:rsidR="008A76FD">
        <w:t>Work item leadership</w:t>
      </w:r>
    </w:p>
    <w:p w:rsidR="006E1FDA" w:rsidRPr="001A4A77" w:rsidRDefault="00506479" w:rsidP="001A4A77">
      <w:pPr>
        <w:ind w:left="414" w:right="-99" w:firstLine="720"/>
      </w:pPr>
      <w:r w:rsidRPr="001A4A77">
        <w:t>RAN1</w:t>
      </w:r>
    </w:p>
    <w:p w:rsidR="00557B2E" w:rsidRPr="00B856FC" w:rsidRDefault="00557B2E" w:rsidP="00B856FC">
      <w:pPr>
        <w:spacing w:after="0"/>
        <w:rPr>
          <w:i/>
        </w:rPr>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toWGs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p>
    <w:p w:rsidR="008A7AD1" w:rsidRDefault="008A7AD1" w:rsidP="00CE1D97">
      <w:pPr>
        <w:spacing w:after="0"/>
        <w:rPr>
          <w:i/>
        </w:rPr>
      </w:pPr>
    </w:p>
    <w:p w:rsidR="00CE1D97" w:rsidRPr="00251D80" w:rsidRDefault="00CE1D97" w:rsidP="00174617">
      <w:pPr>
        <w:rPr>
          <w:i/>
        </w:rPr>
      </w:pPr>
    </w:p>
    <w:p w:rsidR="008A76FD" w:rsidRDefault="00872B3B" w:rsidP="00BA3A53">
      <w:pPr>
        <w:pStyle w:val="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6119C9" w:rsidP="001C5C86">
            <w:pPr>
              <w:pStyle w:val="TAL"/>
            </w:pPr>
            <w:r>
              <w:t>CATT</w:t>
            </w:r>
          </w:p>
        </w:tc>
      </w:tr>
      <w:tr w:rsidR="0048267C" w:rsidTr="007D03D2">
        <w:trPr>
          <w:jc w:val="center"/>
        </w:trPr>
        <w:tc>
          <w:tcPr>
            <w:tcW w:w="0" w:type="auto"/>
            <w:shd w:val="clear" w:color="auto" w:fill="auto"/>
          </w:tcPr>
          <w:p w:rsidR="0048267C" w:rsidRDefault="0046659E" w:rsidP="001C5C86">
            <w:pPr>
              <w:pStyle w:val="TAL"/>
              <w:rPr>
                <w:lang w:eastAsia="zh-CN"/>
              </w:rPr>
            </w:pPr>
            <w:hyperlink r:id="rId12" w:history="1">
              <w:r w:rsidR="001712FA" w:rsidRPr="00651184">
                <w:rPr>
                  <w:lang w:eastAsia="zh-CN"/>
                </w:rPr>
                <w:t>Spreadtrum Communications</w:t>
              </w:r>
            </w:hyperlink>
          </w:p>
        </w:tc>
      </w:tr>
      <w:tr w:rsidR="0048267C" w:rsidTr="007D03D2">
        <w:trPr>
          <w:jc w:val="center"/>
        </w:trPr>
        <w:tc>
          <w:tcPr>
            <w:tcW w:w="0" w:type="auto"/>
            <w:shd w:val="clear" w:color="auto" w:fill="auto"/>
          </w:tcPr>
          <w:p w:rsidR="0048267C" w:rsidRDefault="0048267C" w:rsidP="001C5C86">
            <w:pPr>
              <w:pStyle w:val="TAL"/>
            </w:pPr>
          </w:p>
        </w:tc>
      </w:tr>
      <w:tr w:rsidR="0048267C" w:rsidTr="007D03D2">
        <w:trPr>
          <w:jc w:val="center"/>
        </w:trPr>
        <w:tc>
          <w:tcPr>
            <w:tcW w:w="0" w:type="auto"/>
            <w:shd w:val="clear" w:color="auto" w:fill="auto"/>
          </w:tcPr>
          <w:p w:rsidR="0048267C" w:rsidRDefault="0048267C"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r w:rsidR="00326299" w:rsidTr="007D03D2">
        <w:trPr>
          <w:jc w:val="center"/>
        </w:trPr>
        <w:tc>
          <w:tcPr>
            <w:tcW w:w="0" w:type="auto"/>
            <w:shd w:val="clear" w:color="auto" w:fill="auto"/>
          </w:tcPr>
          <w:p w:rsidR="00326299" w:rsidRDefault="00326299" w:rsidP="001C5C86">
            <w:pPr>
              <w:pStyle w:val="TAL"/>
            </w:pPr>
          </w:p>
        </w:tc>
      </w:tr>
      <w:tr w:rsidR="00326299" w:rsidTr="007D03D2">
        <w:trPr>
          <w:jc w:val="center"/>
        </w:trPr>
        <w:tc>
          <w:tcPr>
            <w:tcW w:w="0" w:type="auto"/>
            <w:shd w:val="clear" w:color="auto" w:fill="auto"/>
          </w:tcPr>
          <w:p w:rsidR="00326299" w:rsidRDefault="00326299" w:rsidP="001C5C86">
            <w:pPr>
              <w:pStyle w:val="TAL"/>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434DA7">
        <w:trPr>
          <w:jc w:val="center"/>
        </w:trPr>
        <w:tc>
          <w:tcPr>
            <w:tcW w:w="0" w:type="auto"/>
            <w:shd w:val="clear" w:color="auto" w:fill="auto"/>
          </w:tcPr>
          <w:p w:rsidR="001A4EBA" w:rsidRDefault="001A4EBA" w:rsidP="00434DA7">
            <w:pPr>
              <w:pStyle w:val="TAL"/>
              <w:rPr>
                <w:lang w:eastAsia="zh-CN"/>
              </w:rPr>
            </w:pPr>
          </w:p>
        </w:tc>
      </w:tr>
      <w:tr w:rsidR="001A4EBA" w:rsidTr="007D03D2">
        <w:trPr>
          <w:jc w:val="center"/>
        </w:trPr>
        <w:tc>
          <w:tcPr>
            <w:tcW w:w="0" w:type="auto"/>
            <w:shd w:val="clear" w:color="auto" w:fill="auto"/>
          </w:tcPr>
          <w:p w:rsidR="001A4EBA" w:rsidRDefault="001A4EBA" w:rsidP="001C5C86">
            <w:pPr>
              <w:pStyle w:val="TAL"/>
            </w:pP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619A" w:rsidRDefault="0033619A">
      <w:r>
        <w:separator/>
      </w:r>
    </w:p>
  </w:endnote>
  <w:endnote w:type="continuationSeparator" w:id="0">
    <w:p w:rsidR="0033619A" w:rsidRDefault="0033619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619A" w:rsidRDefault="0033619A">
      <w:r>
        <w:separator/>
      </w:r>
    </w:p>
  </w:footnote>
  <w:footnote w:type="continuationSeparator" w:id="0">
    <w:p w:rsidR="0033619A" w:rsidRDefault="003361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2">
    <w:nsid w:val="008766F1"/>
    <w:multiLevelType w:val="hybridMultilevel"/>
    <w:tmpl w:val="D3BC942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cs="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cs="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cs="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3">
    <w:nsid w:val="1F3A1C9C"/>
    <w:multiLevelType w:val="hybridMultilevel"/>
    <w:tmpl w:val="074655B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4AA44B69"/>
    <w:multiLevelType w:val="hybridMultilevel"/>
    <w:tmpl w:val="67C0BD26"/>
    <w:lvl w:ilvl="0" w:tplc="040B0001">
      <w:start w:val="1"/>
      <w:numFmt w:val="bullet"/>
      <w:lvlText w:val=""/>
      <w:lvlJc w:val="left"/>
      <w:pPr>
        <w:ind w:left="920" w:hanging="360"/>
      </w:pPr>
      <w:rPr>
        <w:rFonts w:ascii="Symbol" w:hAnsi="Symbol" w:hint="default"/>
      </w:rPr>
    </w:lvl>
    <w:lvl w:ilvl="1" w:tplc="040B0003">
      <w:start w:val="1"/>
      <w:numFmt w:val="bullet"/>
      <w:lvlText w:val="o"/>
      <w:lvlJc w:val="left"/>
      <w:pPr>
        <w:ind w:left="1640" w:hanging="360"/>
      </w:pPr>
      <w:rPr>
        <w:rFonts w:ascii="Courier New" w:hAnsi="Courier New" w:cs="Courier New" w:hint="default"/>
      </w:rPr>
    </w:lvl>
    <w:lvl w:ilvl="2" w:tplc="040B0005">
      <w:start w:val="1"/>
      <w:numFmt w:val="bullet"/>
      <w:lvlText w:val=""/>
      <w:lvlJc w:val="left"/>
      <w:pPr>
        <w:ind w:left="2360" w:hanging="360"/>
      </w:pPr>
      <w:rPr>
        <w:rFonts w:ascii="Wingdings" w:hAnsi="Wingdings" w:hint="default"/>
      </w:rPr>
    </w:lvl>
    <w:lvl w:ilvl="3" w:tplc="040B0001">
      <w:start w:val="1"/>
      <w:numFmt w:val="bullet"/>
      <w:lvlText w:val=""/>
      <w:lvlJc w:val="left"/>
      <w:pPr>
        <w:ind w:left="3080" w:hanging="360"/>
      </w:pPr>
      <w:rPr>
        <w:rFonts w:ascii="Symbol" w:hAnsi="Symbol" w:hint="default"/>
      </w:rPr>
    </w:lvl>
    <w:lvl w:ilvl="4" w:tplc="040B0003">
      <w:start w:val="1"/>
      <w:numFmt w:val="bullet"/>
      <w:lvlText w:val="o"/>
      <w:lvlJc w:val="left"/>
      <w:pPr>
        <w:ind w:left="3800" w:hanging="360"/>
      </w:pPr>
      <w:rPr>
        <w:rFonts w:ascii="Courier New" w:hAnsi="Courier New" w:cs="Courier New" w:hint="default"/>
      </w:rPr>
    </w:lvl>
    <w:lvl w:ilvl="5" w:tplc="040B0005">
      <w:start w:val="1"/>
      <w:numFmt w:val="bullet"/>
      <w:lvlText w:val=""/>
      <w:lvlJc w:val="left"/>
      <w:pPr>
        <w:ind w:left="4520" w:hanging="360"/>
      </w:pPr>
      <w:rPr>
        <w:rFonts w:ascii="Wingdings" w:hAnsi="Wingdings" w:hint="default"/>
      </w:rPr>
    </w:lvl>
    <w:lvl w:ilvl="6" w:tplc="040B0001">
      <w:start w:val="1"/>
      <w:numFmt w:val="bullet"/>
      <w:lvlText w:val=""/>
      <w:lvlJc w:val="left"/>
      <w:pPr>
        <w:ind w:left="5240" w:hanging="360"/>
      </w:pPr>
      <w:rPr>
        <w:rFonts w:ascii="Symbol" w:hAnsi="Symbol" w:hint="default"/>
      </w:rPr>
    </w:lvl>
    <w:lvl w:ilvl="7" w:tplc="040B0003">
      <w:start w:val="1"/>
      <w:numFmt w:val="bullet"/>
      <w:lvlText w:val="o"/>
      <w:lvlJc w:val="left"/>
      <w:pPr>
        <w:ind w:left="5960" w:hanging="360"/>
      </w:pPr>
      <w:rPr>
        <w:rFonts w:ascii="Courier New" w:hAnsi="Courier New" w:cs="Courier New" w:hint="default"/>
      </w:rPr>
    </w:lvl>
    <w:lvl w:ilvl="8" w:tplc="040B0005">
      <w:start w:val="1"/>
      <w:numFmt w:val="bullet"/>
      <w:lvlText w:val=""/>
      <w:lvlJc w:val="left"/>
      <w:pPr>
        <w:ind w:left="6680" w:hanging="360"/>
      </w:pPr>
      <w:rPr>
        <w:rFonts w:ascii="Wingdings" w:hAnsi="Wingdings" w:hint="default"/>
      </w:rPr>
    </w:lvl>
  </w:abstractNum>
  <w:abstractNum w:abstractNumId="7">
    <w:nsid w:val="4F165307"/>
    <w:multiLevelType w:val="hybridMultilevel"/>
    <w:tmpl w:val="EA4ABC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9602E1C"/>
    <w:multiLevelType w:val="hybridMultilevel"/>
    <w:tmpl w:val="8EBEADEA"/>
    <w:lvl w:ilvl="0" w:tplc="04090019">
      <w:start w:val="1"/>
      <w:numFmt w:val="lowerLetter"/>
      <w:lvlText w:val="%1)"/>
      <w:lvlJc w:val="left"/>
      <w:pPr>
        <w:ind w:left="-300" w:hanging="420"/>
      </w:pPr>
    </w:lvl>
    <w:lvl w:ilvl="1" w:tplc="FD601432">
      <w:start w:val="1"/>
      <w:numFmt w:val="bullet"/>
      <w:lvlText w:val="•"/>
      <w:lvlJc w:val="left"/>
      <w:pPr>
        <w:ind w:left="120" w:hanging="420"/>
      </w:pPr>
      <w:rPr>
        <w:rFonts w:ascii="Arial" w:hAnsi="Arial" w:hint="default"/>
      </w:rPr>
    </w:lvl>
    <w:lvl w:ilvl="2" w:tplc="0409001B">
      <w:start w:val="1"/>
      <w:numFmt w:val="lowerRoman"/>
      <w:lvlText w:val="%3."/>
      <w:lvlJc w:val="right"/>
      <w:pPr>
        <w:ind w:left="540" w:hanging="420"/>
      </w:pPr>
    </w:lvl>
    <w:lvl w:ilvl="3" w:tplc="0409000F">
      <w:start w:val="1"/>
      <w:numFmt w:val="decimal"/>
      <w:lvlText w:val="%4."/>
      <w:lvlJc w:val="left"/>
      <w:pPr>
        <w:ind w:left="960" w:hanging="420"/>
      </w:pPr>
    </w:lvl>
    <w:lvl w:ilvl="4" w:tplc="04090019">
      <w:start w:val="1"/>
      <w:numFmt w:val="lowerLetter"/>
      <w:lvlText w:val="%5)"/>
      <w:lvlJc w:val="left"/>
      <w:pPr>
        <w:ind w:left="1380" w:hanging="420"/>
      </w:pPr>
    </w:lvl>
    <w:lvl w:ilvl="5" w:tplc="0409001B">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12">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5"/>
  </w:num>
  <w:num w:numId="5">
    <w:abstractNumId w:val="12"/>
  </w:num>
  <w:num w:numId="6">
    <w:abstractNumId w:val="10"/>
  </w:num>
  <w:num w:numId="7">
    <w:abstractNumId w:val="4"/>
  </w:num>
  <w:num w:numId="8">
    <w:abstractNumId w:val="11"/>
  </w:num>
  <w:num w:numId="9">
    <w:abstractNumId w:val="6"/>
  </w:num>
  <w:num w:numId="1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3"/>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footnote w:id="-1"/>
    <w:footnote w:id="0"/>
  </w:footnotePr>
  <w:endnotePr>
    <w:endnote w:id="-1"/>
    <w:endnote w:id="0"/>
  </w:endnotePr>
  <w:compat>
    <w:useFELayout/>
  </w:compat>
  <w:rsids>
    <w:rsidRoot w:val="00F4338D"/>
    <w:rsid w:val="00003B9A"/>
    <w:rsid w:val="00005513"/>
    <w:rsid w:val="00006EF7"/>
    <w:rsid w:val="000132D1"/>
    <w:rsid w:val="000165B5"/>
    <w:rsid w:val="000205C5"/>
    <w:rsid w:val="00022A6A"/>
    <w:rsid w:val="00025316"/>
    <w:rsid w:val="00037C06"/>
    <w:rsid w:val="00044DAE"/>
    <w:rsid w:val="00052BF8"/>
    <w:rsid w:val="00057116"/>
    <w:rsid w:val="00064CB2"/>
    <w:rsid w:val="00066954"/>
    <w:rsid w:val="00067741"/>
    <w:rsid w:val="000B0519"/>
    <w:rsid w:val="000B61FD"/>
    <w:rsid w:val="000C5FE3"/>
    <w:rsid w:val="000D122A"/>
    <w:rsid w:val="000E55AD"/>
    <w:rsid w:val="000F2B91"/>
    <w:rsid w:val="00103679"/>
    <w:rsid w:val="00120541"/>
    <w:rsid w:val="001211F3"/>
    <w:rsid w:val="00122630"/>
    <w:rsid w:val="00144EE2"/>
    <w:rsid w:val="00170467"/>
    <w:rsid w:val="001712FA"/>
    <w:rsid w:val="00174617"/>
    <w:rsid w:val="001759A7"/>
    <w:rsid w:val="00185F6A"/>
    <w:rsid w:val="001A4192"/>
    <w:rsid w:val="001A4A77"/>
    <w:rsid w:val="001A4EBA"/>
    <w:rsid w:val="001B6215"/>
    <w:rsid w:val="001B6656"/>
    <w:rsid w:val="001C5C86"/>
    <w:rsid w:val="001C67DB"/>
    <w:rsid w:val="001C718D"/>
    <w:rsid w:val="001F7EB4"/>
    <w:rsid w:val="002000C2"/>
    <w:rsid w:val="00205F25"/>
    <w:rsid w:val="00221B1E"/>
    <w:rsid w:val="00240DCD"/>
    <w:rsid w:val="00244DC8"/>
    <w:rsid w:val="0024786B"/>
    <w:rsid w:val="00251D80"/>
    <w:rsid w:val="00255974"/>
    <w:rsid w:val="002640E5"/>
    <w:rsid w:val="0026606E"/>
    <w:rsid w:val="00276403"/>
    <w:rsid w:val="002B2C9C"/>
    <w:rsid w:val="002E6A7D"/>
    <w:rsid w:val="002E7A9E"/>
    <w:rsid w:val="0030045C"/>
    <w:rsid w:val="0030635D"/>
    <w:rsid w:val="003205AD"/>
    <w:rsid w:val="00326299"/>
    <w:rsid w:val="0033027D"/>
    <w:rsid w:val="00335FB2"/>
    <w:rsid w:val="0033619A"/>
    <w:rsid w:val="00336986"/>
    <w:rsid w:val="00344158"/>
    <w:rsid w:val="00346F8C"/>
    <w:rsid w:val="00363847"/>
    <w:rsid w:val="0038516D"/>
    <w:rsid w:val="003869D7"/>
    <w:rsid w:val="00392B53"/>
    <w:rsid w:val="003A1EB0"/>
    <w:rsid w:val="003C0F14"/>
    <w:rsid w:val="003C6DA6"/>
    <w:rsid w:val="003D3672"/>
    <w:rsid w:val="003F268E"/>
    <w:rsid w:val="003F7B3D"/>
    <w:rsid w:val="00411698"/>
    <w:rsid w:val="00414164"/>
    <w:rsid w:val="0041445C"/>
    <w:rsid w:val="0041789B"/>
    <w:rsid w:val="004260A5"/>
    <w:rsid w:val="00432283"/>
    <w:rsid w:val="0043745F"/>
    <w:rsid w:val="0044029F"/>
    <w:rsid w:val="004439DC"/>
    <w:rsid w:val="0045682C"/>
    <w:rsid w:val="0046659E"/>
    <w:rsid w:val="004735AB"/>
    <w:rsid w:val="00473739"/>
    <w:rsid w:val="0048267C"/>
    <w:rsid w:val="004876B9"/>
    <w:rsid w:val="00493A79"/>
    <w:rsid w:val="004A40BE"/>
    <w:rsid w:val="004A6A60"/>
    <w:rsid w:val="004C634D"/>
    <w:rsid w:val="004D24B9"/>
    <w:rsid w:val="004E2CE2"/>
    <w:rsid w:val="004E5172"/>
    <w:rsid w:val="004E6F8A"/>
    <w:rsid w:val="00502CD2"/>
    <w:rsid w:val="00506479"/>
    <w:rsid w:val="005112B0"/>
    <w:rsid w:val="0052201A"/>
    <w:rsid w:val="00552C2C"/>
    <w:rsid w:val="005555B7"/>
    <w:rsid w:val="00555BDE"/>
    <w:rsid w:val="005573BB"/>
    <w:rsid w:val="00557B2E"/>
    <w:rsid w:val="00561267"/>
    <w:rsid w:val="00574059"/>
    <w:rsid w:val="00584BAC"/>
    <w:rsid w:val="005850A6"/>
    <w:rsid w:val="00590087"/>
    <w:rsid w:val="005902C1"/>
    <w:rsid w:val="005C4F58"/>
    <w:rsid w:val="005C5E8D"/>
    <w:rsid w:val="005C78F2"/>
    <w:rsid w:val="005D057C"/>
    <w:rsid w:val="005D3FEC"/>
    <w:rsid w:val="005D44BE"/>
    <w:rsid w:val="005D7D90"/>
    <w:rsid w:val="006119C9"/>
    <w:rsid w:val="00611EC4"/>
    <w:rsid w:val="00612542"/>
    <w:rsid w:val="00620B3F"/>
    <w:rsid w:val="006239E7"/>
    <w:rsid w:val="006418C6"/>
    <w:rsid w:val="00641ED8"/>
    <w:rsid w:val="00644177"/>
    <w:rsid w:val="00654893"/>
    <w:rsid w:val="006647B8"/>
    <w:rsid w:val="00671BBB"/>
    <w:rsid w:val="00682237"/>
    <w:rsid w:val="006A0EF8"/>
    <w:rsid w:val="006A45BA"/>
    <w:rsid w:val="006B4280"/>
    <w:rsid w:val="006B4B1C"/>
    <w:rsid w:val="006B7A4B"/>
    <w:rsid w:val="006C4991"/>
    <w:rsid w:val="006E020A"/>
    <w:rsid w:val="006E0F19"/>
    <w:rsid w:val="006E1FDA"/>
    <w:rsid w:val="006E4395"/>
    <w:rsid w:val="006E5E87"/>
    <w:rsid w:val="006F1953"/>
    <w:rsid w:val="006F5BC5"/>
    <w:rsid w:val="00707673"/>
    <w:rsid w:val="007162BE"/>
    <w:rsid w:val="00720AC4"/>
    <w:rsid w:val="00722267"/>
    <w:rsid w:val="0075252A"/>
    <w:rsid w:val="00762375"/>
    <w:rsid w:val="00764B84"/>
    <w:rsid w:val="00765028"/>
    <w:rsid w:val="0078034D"/>
    <w:rsid w:val="00790BCC"/>
    <w:rsid w:val="00795CEE"/>
    <w:rsid w:val="007974F5"/>
    <w:rsid w:val="007A5AA5"/>
    <w:rsid w:val="007B0F49"/>
    <w:rsid w:val="007C7D5C"/>
    <w:rsid w:val="007C7E14"/>
    <w:rsid w:val="007D03D2"/>
    <w:rsid w:val="007D1AB2"/>
    <w:rsid w:val="007F522E"/>
    <w:rsid w:val="007F7421"/>
    <w:rsid w:val="00801F7F"/>
    <w:rsid w:val="00834A60"/>
    <w:rsid w:val="0084057B"/>
    <w:rsid w:val="00863E89"/>
    <w:rsid w:val="00872B3B"/>
    <w:rsid w:val="0088222A"/>
    <w:rsid w:val="008901F6"/>
    <w:rsid w:val="00896C03"/>
    <w:rsid w:val="008A495D"/>
    <w:rsid w:val="008A76FD"/>
    <w:rsid w:val="008A7AD1"/>
    <w:rsid w:val="008B2D09"/>
    <w:rsid w:val="008B4D50"/>
    <w:rsid w:val="008C537F"/>
    <w:rsid w:val="008D658B"/>
    <w:rsid w:val="009437A2"/>
    <w:rsid w:val="00944B28"/>
    <w:rsid w:val="00946D41"/>
    <w:rsid w:val="00967838"/>
    <w:rsid w:val="00982CD6"/>
    <w:rsid w:val="00985B73"/>
    <w:rsid w:val="009870A7"/>
    <w:rsid w:val="00992266"/>
    <w:rsid w:val="00994A54"/>
    <w:rsid w:val="009A3BC4"/>
    <w:rsid w:val="009A572E"/>
    <w:rsid w:val="009B1936"/>
    <w:rsid w:val="009C2DCC"/>
    <w:rsid w:val="009E6C21"/>
    <w:rsid w:val="009F7959"/>
    <w:rsid w:val="00A01CFF"/>
    <w:rsid w:val="00A02D05"/>
    <w:rsid w:val="00A10539"/>
    <w:rsid w:val="00A15763"/>
    <w:rsid w:val="00A226C6"/>
    <w:rsid w:val="00A27912"/>
    <w:rsid w:val="00A338A3"/>
    <w:rsid w:val="00A36378"/>
    <w:rsid w:val="00A40015"/>
    <w:rsid w:val="00A40116"/>
    <w:rsid w:val="00A443E2"/>
    <w:rsid w:val="00A47445"/>
    <w:rsid w:val="00A6656B"/>
    <w:rsid w:val="00A7059D"/>
    <w:rsid w:val="00A70E1E"/>
    <w:rsid w:val="00A9081F"/>
    <w:rsid w:val="00A9188C"/>
    <w:rsid w:val="00A97A52"/>
    <w:rsid w:val="00AA0D6A"/>
    <w:rsid w:val="00AA3E2D"/>
    <w:rsid w:val="00AA7C16"/>
    <w:rsid w:val="00AB39E5"/>
    <w:rsid w:val="00AB58BF"/>
    <w:rsid w:val="00AB7301"/>
    <w:rsid w:val="00AD77C4"/>
    <w:rsid w:val="00AE25BF"/>
    <w:rsid w:val="00B03C01"/>
    <w:rsid w:val="00B078D6"/>
    <w:rsid w:val="00B1248D"/>
    <w:rsid w:val="00B14709"/>
    <w:rsid w:val="00B14C53"/>
    <w:rsid w:val="00B3015C"/>
    <w:rsid w:val="00B344D8"/>
    <w:rsid w:val="00B51294"/>
    <w:rsid w:val="00B72AB2"/>
    <w:rsid w:val="00B72EA9"/>
    <w:rsid w:val="00B73B4C"/>
    <w:rsid w:val="00B73F75"/>
    <w:rsid w:val="00B856FC"/>
    <w:rsid w:val="00BA3A53"/>
    <w:rsid w:val="00BA4095"/>
    <w:rsid w:val="00BA5B43"/>
    <w:rsid w:val="00BB070E"/>
    <w:rsid w:val="00BC4441"/>
    <w:rsid w:val="00BC642A"/>
    <w:rsid w:val="00BF502A"/>
    <w:rsid w:val="00BF7C9D"/>
    <w:rsid w:val="00C00860"/>
    <w:rsid w:val="00C01E8C"/>
    <w:rsid w:val="00C03E01"/>
    <w:rsid w:val="00C0751F"/>
    <w:rsid w:val="00C15EA7"/>
    <w:rsid w:val="00C206D6"/>
    <w:rsid w:val="00C3799C"/>
    <w:rsid w:val="00C43D1E"/>
    <w:rsid w:val="00C44336"/>
    <w:rsid w:val="00C50F7C"/>
    <w:rsid w:val="00C51704"/>
    <w:rsid w:val="00C5591F"/>
    <w:rsid w:val="00C57C50"/>
    <w:rsid w:val="00C715CA"/>
    <w:rsid w:val="00C7495D"/>
    <w:rsid w:val="00C77CE9"/>
    <w:rsid w:val="00CB4236"/>
    <w:rsid w:val="00CC72A4"/>
    <w:rsid w:val="00CD0653"/>
    <w:rsid w:val="00CD2B9D"/>
    <w:rsid w:val="00CD3153"/>
    <w:rsid w:val="00CE02C2"/>
    <w:rsid w:val="00CE1D97"/>
    <w:rsid w:val="00D31CC8"/>
    <w:rsid w:val="00D71F40"/>
    <w:rsid w:val="00D77416"/>
    <w:rsid w:val="00D80FC6"/>
    <w:rsid w:val="00D96E11"/>
    <w:rsid w:val="00DA74F3"/>
    <w:rsid w:val="00DB69F3"/>
    <w:rsid w:val="00DC4907"/>
    <w:rsid w:val="00DC61B4"/>
    <w:rsid w:val="00DD017C"/>
    <w:rsid w:val="00DD397A"/>
    <w:rsid w:val="00DD58B7"/>
    <w:rsid w:val="00DD6699"/>
    <w:rsid w:val="00DF57FD"/>
    <w:rsid w:val="00E007C5"/>
    <w:rsid w:val="00E00DBF"/>
    <w:rsid w:val="00E033E0"/>
    <w:rsid w:val="00E1026B"/>
    <w:rsid w:val="00E13CB2"/>
    <w:rsid w:val="00E20C37"/>
    <w:rsid w:val="00E253AE"/>
    <w:rsid w:val="00E52C57"/>
    <w:rsid w:val="00E56328"/>
    <w:rsid w:val="00E57E7D"/>
    <w:rsid w:val="00E84CD8"/>
    <w:rsid w:val="00E90B85"/>
    <w:rsid w:val="00E91679"/>
    <w:rsid w:val="00E92452"/>
    <w:rsid w:val="00E94CC1"/>
    <w:rsid w:val="00EB7A56"/>
    <w:rsid w:val="00EC3039"/>
    <w:rsid w:val="00ED016B"/>
    <w:rsid w:val="00ED7A5B"/>
    <w:rsid w:val="00EF4211"/>
    <w:rsid w:val="00F14B43"/>
    <w:rsid w:val="00F203C7"/>
    <w:rsid w:val="00F215E2"/>
    <w:rsid w:val="00F34A33"/>
    <w:rsid w:val="00F41A27"/>
    <w:rsid w:val="00F4338D"/>
    <w:rsid w:val="00F440D3"/>
    <w:rsid w:val="00F46EAF"/>
    <w:rsid w:val="00F62688"/>
    <w:rsid w:val="00F921F1"/>
    <w:rsid w:val="00FB127E"/>
    <w:rsid w:val="00FC0804"/>
    <w:rsid w:val="00FC3B6D"/>
    <w:rsid w:val="00FD3A4E"/>
    <w:rsid w:val="00FF75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B7A56"/>
    <w:pPr>
      <w:overflowPunct w:val="0"/>
      <w:autoSpaceDE w:val="0"/>
      <w:autoSpaceDN w:val="0"/>
      <w:adjustRightInd w:val="0"/>
      <w:spacing w:after="180"/>
      <w:textAlignment w:val="baseline"/>
    </w:pPr>
    <w:rPr>
      <w:lang w:val="en-GB" w:eastAsia="en-US"/>
    </w:rPr>
  </w:style>
  <w:style w:type="paragraph" w:styleId="1">
    <w:name w:val="heading 1"/>
    <w:next w:val="a"/>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B7A56"/>
    <w:pPr>
      <w:pBdr>
        <w:top w:val="none" w:sz="0" w:space="0" w:color="auto"/>
      </w:pBdr>
      <w:spacing w:before="180"/>
      <w:outlineLvl w:val="1"/>
    </w:pPr>
    <w:rPr>
      <w:sz w:val="32"/>
    </w:rPr>
  </w:style>
  <w:style w:type="paragraph" w:styleId="3">
    <w:name w:val="heading 3"/>
    <w:basedOn w:val="2"/>
    <w:next w:val="a"/>
    <w:qFormat/>
    <w:rsid w:val="00EB7A56"/>
    <w:pPr>
      <w:spacing w:before="120"/>
      <w:outlineLvl w:val="2"/>
    </w:pPr>
    <w:rPr>
      <w:sz w:val="28"/>
    </w:rPr>
  </w:style>
  <w:style w:type="paragraph" w:styleId="4">
    <w:name w:val="heading 4"/>
    <w:basedOn w:val="3"/>
    <w:next w:val="a"/>
    <w:qFormat/>
    <w:rsid w:val="00EB7A56"/>
    <w:pPr>
      <w:ind w:left="1418" w:hanging="1418"/>
      <w:outlineLvl w:val="3"/>
    </w:pPr>
    <w:rPr>
      <w:sz w:val="24"/>
    </w:rPr>
  </w:style>
  <w:style w:type="paragraph" w:styleId="5">
    <w:name w:val="heading 5"/>
    <w:basedOn w:val="4"/>
    <w:next w:val="a"/>
    <w:qFormat/>
    <w:rsid w:val="00EB7A56"/>
    <w:pPr>
      <w:ind w:left="1701" w:hanging="1701"/>
      <w:outlineLvl w:val="4"/>
    </w:pPr>
    <w:rPr>
      <w:sz w:val="22"/>
    </w:rPr>
  </w:style>
  <w:style w:type="paragraph" w:styleId="6">
    <w:name w:val="heading 6"/>
    <w:basedOn w:val="H6"/>
    <w:next w:val="a"/>
    <w:qFormat/>
    <w:rsid w:val="00EB7A56"/>
    <w:pPr>
      <w:outlineLvl w:val="5"/>
    </w:pPr>
  </w:style>
  <w:style w:type="paragraph" w:styleId="7">
    <w:name w:val="heading 7"/>
    <w:basedOn w:val="H6"/>
    <w:next w:val="a"/>
    <w:qFormat/>
    <w:rsid w:val="00EB7A56"/>
    <w:pPr>
      <w:outlineLvl w:val="6"/>
    </w:pPr>
  </w:style>
  <w:style w:type="paragraph" w:styleId="8">
    <w:name w:val="heading 8"/>
    <w:basedOn w:val="1"/>
    <w:next w:val="a"/>
    <w:qFormat/>
    <w:rsid w:val="00EB7A56"/>
    <w:pPr>
      <w:ind w:left="0" w:firstLine="0"/>
      <w:outlineLvl w:val="7"/>
    </w:pPr>
  </w:style>
  <w:style w:type="paragraph" w:styleId="9">
    <w:name w:val="heading 9"/>
    <w:basedOn w:val="8"/>
    <w:next w:val="a"/>
    <w:qFormat/>
    <w:rsid w:val="00EB7A5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B7A56"/>
    <w:pPr>
      <w:keepNext/>
      <w:keepLines/>
      <w:spacing w:after="0"/>
    </w:pPr>
    <w:rPr>
      <w:rFonts w:ascii="Arial" w:hAnsi="Arial"/>
      <w:sz w:val="18"/>
    </w:rPr>
  </w:style>
  <w:style w:type="paragraph" w:styleId="a3">
    <w:name w:val="Body Text"/>
    <w:basedOn w:val="a"/>
    <w:rsid w:val="00CE02C2"/>
    <w:pPr>
      <w:widowControl w:val="0"/>
    </w:pPr>
    <w:rPr>
      <w:i/>
      <w:lang w:val="en-US"/>
    </w:rPr>
  </w:style>
  <w:style w:type="paragraph" w:styleId="a4">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CE02C2"/>
    <w:pPr>
      <w:widowControl w:val="0"/>
      <w:spacing w:after="120" w:line="240" w:lineRule="atLeast"/>
      <w:ind w:left="1260" w:hanging="551"/>
    </w:pPr>
    <w:rPr>
      <w:rFonts w:ascii="Arial" w:hAnsi="Arial"/>
      <w:b/>
      <w:sz w:val="22"/>
    </w:rPr>
  </w:style>
  <w:style w:type="paragraph" w:styleId="20">
    <w:name w:val="Body Text Indent 2"/>
    <w:basedOn w:val="a"/>
    <w:rsid w:val="00CE02C2"/>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a"/>
    <w:rsid w:val="00CE02C2"/>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uiPriority w:val="99"/>
    <w:semiHidden/>
    <w:rsid w:val="00DA74F3"/>
    <w:rPr>
      <w:sz w:val="16"/>
      <w:szCs w:val="16"/>
    </w:rPr>
  </w:style>
  <w:style w:type="paragraph" w:styleId="a7">
    <w:name w:val="annotation text"/>
    <w:basedOn w:val="a"/>
    <w:link w:val="Char"/>
    <w:uiPriority w:val="99"/>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B7A56"/>
    <w:pPr>
      <w:spacing w:before="180"/>
      <w:ind w:left="2693" w:hanging="2693"/>
    </w:pPr>
    <w:rPr>
      <w:b/>
    </w:rPr>
  </w:style>
  <w:style w:type="paragraph" w:styleId="10">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B7A56"/>
    <w:pPr>
      <w:ind w:left="1701" w:hanging="1701"/>
    </w:pPr>
  </w:style>
  <w:style w:type="paragraph" w:styleId="40">
    <w:name w:val="toc 4"/>
    <w:basedOn w:val="30"/>
    <w:semiHidden/>
    <w:rsid w:val="00EB7A56"/>
    <w:pPr>
      <w:ind w:left="1418" w:hanging="1418"/>
    </w:pPr>
  </w:style>
  <w:style w:type="paragraph" w:styleId="30">
    <w:name w:val="toc 3"/>
    <w:basedOn w:val="21"/>
    <w:semiHidden/>
    <w:rsid w:val="00EB7A56"/>
    <w:pPr>
      <w:ind w:left="1134" w:hanging="1134"/>
    </w:pPr>
  </w:style>
  <w:style w:type="paragraph" w:styleId="21">
    <w:name w:val="toc 2"/>
    <w:basedOn w:val="10"/>
    <w:semiHidden/>
    <w:rsid w:val="00EB7A56"/>
    <w:pPr>
      <w:keepNext w:val="0"/>
      <w:spacing w:before="0"/>
      <w:ind w:left="851" w:hanging="851"/>
    </w:pPr>
    <w:rPr>
      <w:sz w:val="20"/>
    </w:rPr>
  </w:style>
  <w:style w:type="paragraph" w:styleId="22">
    <w:name w:val="index 2"/>
    <w:basedOn w:val="11"/>
    <w:semiHidden/>
    <w:rsid w:val="00EB7A56"/>
    <w:pPr>
      <w:ind w:left="284"/>
    </w:pPr>
  </w:style>
  <w:style w:type="paragraph" w:styleId="11">
    <w:name w:val="index 1"/>
    <w:basedOn w:val="a"/>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B7A56"/>
    <w:pPr>
      <w:outlineLvl w:val="9"/>
    </w:pPr>
  </w:style>
  <w:style w:type="paragraph" w:styleId="23">
    <w:name w:val="List Number 2"/>
    <w:basedOn w:val="ac"/>
    <w:rsid w:val="00EB7A56"/>
    <w:pPr>
      <w:ind w:left="851"/>
    </w:pPr>
  </w:style>
  <w:style w:type="character" w:styleId="ad">
    <w:name w:val="footnote reference"/>
    <w:semiHidden/>
    <w:rsid w:val="00EB7A56"/>
    <w:rPr>
      <w:b/>
      <w:position w:val="6"/>
      <w:sz w:val="16"/>
    </w:rPr>
  </w:style>
  <w:style w:type="paragraph" w:styleId="ae">
    <w:name w:val="footnote text"/>
    <w:basedOn w:val="a"/>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a"/>
    <w:rsid w:val="00EB7A56"/>
    <w:pPr>
      <w:keepLines/>
      <w:ind w:left="1135" w:hanging="851"/>
    </w:pPr>
  </w:style>
  <w:style w:type="paragraph" w:styleId="90">
    <w:name w:val="toc 9"/>
    <w:basedOn w:val="80"/>
    <w:semiHidden/>
    <w:rsid w:val="00EB7A56"/>
    <w:pPr>
      <w:ind w:left="1418" w:hanging="1418"/>
    </w:pPr>
  </w:style>
  <w:style w:type="paragraph" w:customStyle="1" w:styleId="EX">
    <w:name w:val="EX"/>
    <w:basedOn w:val="a"/>
    <w:rsid w:val="00EB7A56"/>
    <w:pPr>
      <w:keepLines/>
      <w:ind w:left="1702" w:hanging="1418"/>
    </w:pPr>
  </w:style>
  <w:style w:type="paragraph" w:customStyle="1" w:styleId="FP">
    <w:name w:val="FP"/>
    <w:basedOn w:val="a"/>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60">
    <w:name w:val="toc 6"/>
    <w:basedOn w:val="50"/>
    <w:next w:val="a"/>
    <w:semiHidden/>
    <w:rsid w:val="00EB7A56"/>
    <w:pPr>
      <w:ind w:left="1985" w:hanging="1985"/>
    </w:pPr>
  </w:style>
  <w:style w:type="paragraph" w:styleId="70">
    <w:name w:val="toc 7"/>
    <w:basedOn w:val="60"/>
    <w:next w:val="a"/>
    <w:semiHidden/>
    <w:rsid w:val="00EB7A56"/>
    <w:pPr>
      <w:ind w:left="2268" w:hanging="2268"/>
    </w:pPr>
  </w:style>
  <w:style w:type="paragraph" w:styleId="24">
    <w:name w:val="List Bullet 2"/>
    <w:basedOn w:val="af"/>
    <w:rsid w:val="00EB7A56"/>
    <w:pPr>
      <w:ind w:left="851"/>
    </w:pPr>
  </w:style>
  <w:style w:type="paragraph" w:styleId="31">
    <w:name w:val="List Bullet 3"/>
    <w:basedOn w:val="24"/>
    <w:rsid w:val="00EB7A56"/>
    <w:pPr>
      <w:ind w:left="1135"/>
    </w:pPr>
  </w:style>
  <w:style w:type="paragraph" w:styleId="ac">
    <w:name w:val="List Number"/>
    <w:basedOn w:val="af0"/>
    <w:rsid w:val="00EB7A56"/>
  </w:style>
  <w:style w:type="paragraph" w:customStyle="1" w:styleId="EQ">
    <w:name w:val="EQ"/>
    <w:basedOn w:val="a"/>
    <w:next w:val="a"/>
    <w:rsid w:val="00EB7A56"/>
    <w:pPr>
      <w:keepLines/>
      <w:tabs>
        <w:tab w:val="center" w:pos="4536"/>
        <w:tab w:val="right" w:pos="9072"/>
      </w:tabs>
    </w:pPr>
    <w:rPr>
      <w:noProof/>
    </w:rPr>
  </w:style>
  <w:style w:type="paragraph" w:customStyle="1" w:styleId="TH">
    <w:name w:val="TH"/>
    <w:basedOn w:val="a"/>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5"/>
    <w:next w:val="a"/>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25">
    <w:name w:val="List 2"/>
    <w:basedOn w:val="af0"/>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B7A56"/>
    <w:pPr>
      <w:ind w:left="1135"/>
    </w:pPr>
  </w:style>
  <w:style w:type="paragraph" w:styleId="41">
    <w:name w:val="List 4"/>
    <w:basedOn w:val="32"/>
    <w:rsid w:val="00EB7A56"/>
    <w:pPr>
      <w:ind w:left="1418"/>
    </w:pPr>
  </w:style>
  <w:style w:type="paragraph" w:styleId="51">
    <w:name w:val="List 5"/>
    <w:basedOn w:val="41"/>
    <w:rsid w:val="00EB7A56"/>
    <w:pPr>
      <w:ind w:left="1702"/>
    </w:pPr>
  </w:style>
  <w:style w:type="paragraph" w:customStyle="1" w:styleId="EditorsNote">
    <w:name w:val="Editor's Note"/>
    <w:basedOn w:val="NO"/>
    <w:rsid w:val="00EB7A56"/>
    <w:rPr>
      <w:color w:val="FF0000"/>
    </w:rPr>
  </w:style>
  <w:style w:type="paragraph" w:styleId="af0">
    <w:name w:val="List"/>
    <w:basedOn w:val="a"/>
    <w:rsid w:val="00EB7A56"/>
    <w:pPr>
      <w:ind w:left="568" w:hanging="284"/>
    </w:pPr>
  </w:style>
  <w:style w:type="paragraph" w:styleId="af">
    <w:name w:val="List Bullet"/>
    <w:basedOn w:val="af0"/>
    <w:rsid w:val="00EB7A56"/>
  </w:style>
  <w:style w:type="paragraph" w:styleId="42">
    <w:name w:val="List Bullet 4"/>
    <w:basedOn w:val="31"/>
    <w:rsid w:val="00EB7A56"/>
    <w:pPr>
      <w:ind w:left="1418"/>
    </w:pPr>
  </w:style>
  <w:style w:type="paragraph" w:styleId="52">
    <w:name w:val="List Bullet 5"/>
    <w:basedOn w:val="42"/>
    <w:rsid w:val="00EB7A56"/>
    <w:pPr>
      <w:ind w:left="1702"/>
    </w:pPr>
  </w:style>
  <w:style w:type="paragraph" w:customStyle="1" w:styleId="B1">
    <w:name w:val="B1"/>
    <w:basedOn w:val="af0"/>
    <w:rsid w:val="00EB7A56"/>
  </w:style>
  <w:style w:type="paragraph" w:customStyle="1" w:styleId="B2">
    <w:name w:val="B2"/>
    <w:basedOn w:val="25"/>
    <w:rsid w:val="00EB7A56"/>
  </w:style>
  <w:style w:type="paragraph" w:customStyle="1" w:styleId="B3">
    <w:name w:val="B3"/>
    <w:basedOn w:val="32"/>
    <w:rsid w:val="00EB7A56"/>
  </w:style>
  <w:style w:type="paragraph" w:customStyle="1" w:styleId="B4">
    <w:name w:val="B4"/>
    <w:basedOn w:val="41"/>
    <w:rsid w:val="00EB7A56"/>
  </w:style>
  <w:style w:type="paragraph" w:customStyle="1" w:styleId="B5">
    <w:name w:val="B5"/>
    <w:basedOn w:val="51"/>
    <w:rsid w:val="00EB7A56"/>
  </w:style>
  <w:style w:type="paragraph" w:styleId="af1">
    <w:name w:val="footer"/>
    <w:basedOn w:val="a4"/>
    <w:rsid w:val="00EB7A56"/>
    <w:pPr>
      <w:jc w:val="center"/>
    </w:pPr>
    <w:rPr>
      <w:i/>
    </w:rPr>
  </w:style>
  <w:style w:type="paragraph" w:customStyle="1" w:styleId="ZTD">
    <w:name w:val="ZTD"/>
    <w:basedOn w:val="ZB"/>
    <w:rsid w:val="00EB7A56"/>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CD2B9D"/>
    <w:pPr>
      <w:ind w:left="720"/>
      <w:contextualSpacing/>
      <w:textAlignment w:val="auto"/>
    </w:pPr>
  </w:style>
  <w:style w:type="character" w:customStyle="1" w:styleId="Char">
    <w:name w:val="批注文字 Char"/>
    <w:link w:val="a7"/>
    <w:uiPriority w:val="99"/>
    <w:semiHidden/>
    <w:locked/>
    <w:rsid w:val="00946D41"/>
    <w:rPr>
      <w:lang w:val="en-GB" w:eastAsia="en-US"/>
    </w:rPr>
  </w:style>
  <w:style w:type="paragraph" w:styleId="af5">
    <w:name w:val="Document Map"/>
    <w:basedOn w:val="a"/>
    <w:link w:val="Char0"/>
    <w:rsid w:val="001A4A77"/>
    <w:rPr>
      <w:rFonts w:ascii="宋体" w:eastAsia="宋体"/>
      <w:sz w:val="18"/>
      <w:szCs w:val="18"/>
    </w:rPr>
  </w:style>
  <w:style w:type="character" w:customStyle="1" w:styleId="Char0">
    <w:name w:val="文档结构图 Char"/>
    <w:basedOn w:val="a0"/>
    <w:link w:val="af5"/>
    <w:rsid w:val="001A4A77"/>
    <w:rPr>
      <w:rFonts w:ascii="宋体" w:eastAsia="宋体"/>
      <w:sz w:val="18"/>
      <w:szCs w:val="18"/>
      <w:lang w:val="en-GB"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3672172">
      <w:bodyDiv w:val="1"/>
      <w:marLeft w:val="0"/>
      <w:marRight w:val="0"/>
      <w:marTop w:val="0"/>
      <w:marBottom w:val="0"/>
      <w:divBdr>
        <w:top w:val="none" w:sz="0" w:space="0" w:color="auto"/>
        <w:left w:val="none" w:sz="0" w:space="0" w:color="auto"/>
        <w:bottom w:val="none" w:sz="0" w:space="0" w:color="auto"/>
        <w:right w:val="none" w:sz="0" w:space="0" w:color="auto"/>
      </w:divBdr>
    </w:div>
    <w:div w:id="849683366">
      <w:bodyDiv w:val="1"/>
      <w:marLeft w:val="0"/>
      <w:marRight w:val="0"/>
      <w:marTop w:val="0"/>
      <w:marBottom w:val="0"/>
      <w:divBdr>
        <w:top w:val="none" w:sz="0" w:space="0" w:color="auto"/>
        <w:left w:val="none" w:sz="0" w:space="0" w:color="auto"/>
        <w:bottom w:val="none" w:sz="0" w:space="0" w:color="auto"/>
        <w:right w:val="none" w:sz="0" w:space="0" w:color="auto"/>
      </w:divBdr>
    </w:div>
    <w:div w:id="185533748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ortal.etsi.org/webapp/teldir/QueryOrgaInfo.asp?OrgaId=15048&amp;Paren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cc@catt.cn"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3A1C56-2BF7-4F74-A29D-FA01B726B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1311</Words>
  <Characters>7475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8769</CharactersWithSpaces>
  <SharedDoc>false</SharedDoc>
  <HLinks>
    <vt:vector size="30" baseType="variant">
      <vt:variant>
        <vt:i4>5177466</vt:i4>
      </vt:variant>
      <vt:variant>
        <vt:i4>12</vt:i4>
      </vt:variant>
      <vt:variant>
        <vt:i4>0</vt:i4>
      </vt:variant>
      <vt:variant>
        <vt:i4>5</vt:i4>
      </vt:variant>
      <vt:variant>
        <vt:lpwstr>mailto:xxx@huawei.com</vt:lpwstr>
      </vt:variant>
      <vt:variant>
        <vt:lpwstr/>
      </vt:variant>
      <vt:variant>
        <vt:i4>3342365</vt:i4>
      </vt:variant>
      <vt:variant>
        <vt:i4>9</vt:i4>
      </vt:variant>
      <vt:variant>
        <vt:i4>0</vt:i4>
      </vt:variant>
      <vt:variant>
        <vt:i4>5</vt:i4>
      </vt:variant>
      <vt:variant>
        <vt:lpwstr>mailto:xxx@ericsson.com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Fang-Chen cheng</cp:lastModifiedBy>
  <cp:revision>3</cp:revision>
  <cp:lastPrinted>2000-02-29T16:31:00Z</cp:lastPrinted>
  <dcterms:created xsi:type="dcterms:W3CDTF">2017-03-06T09:23:00Z</dcterms:created>
  <dcterms:modified xsi:type="dcterms:W3CDTF">2017-05-26T09:20:00Z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